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252"/>
        <w:gridCol w:w="3697"/>
        <w:gridCol w:w="1802"/>
        <w:gridCol w:w="1311"/>
      </w:tblGrid>
      <w:tr w:rsidR="0038252D" w:rsidRPr="008A10CE" w14:paraId="26794301" w14:textId="77777777" w:rsidTr="004A2DE1">
        <w:tc>
          <w:tcPr>
            <w:tcW w:w="2252" w:type="dxa"/>
            <w:vMerge w:val="restart"/>
          </w:tcPr>
          <w:p w14:paraId="02AB3B75" w14:textId="4314FB53" w:rsidR="0038252D" w:rsidRPr="008A10CE" w:rsidRDefault="0038252D" w:rsidP="008A10CE">
            <w:pPr>
              <w:spacing w:line="276" w:lineRule="auto"/>
              <w:jc w:val="center"/>
              <w:rPr>
                <w:rFonts w:ascii="Cambria" w:hAnsi="Cambria"/>
                <w:b/>
                <w:bCs/>
              </w:rPr>
            </w:pPr>
            <w:r w:rsidRPr="008A10CE">
              <w:rPr>
                <w:rFonts w:ascii="Cambria" w:hAnsi="Cambria"/>
                <w:b/>
                <w:bCs/>
              </w:rPr>
              <w:t>KSS GÜVENLİK HİZMETLER</w:t>
            </w:r>
            <w:r w:rsidR="00BF79FD">
              <w:rPr>
                <w:rFonts w:ascii="Cambria" w:hAnsi="Cambria"/>
                <w:b/>
                <w:bCs/>
              </w:rPr>
              <w:t>İ</w:t>
            </w:r>
            <w:r w:rsidRPr="008A10CE">
              <w:rPr>
                <w:rFonts w:ascii="Cambria" w:hAnsi="Cambria"/>
                <w:b/>
                <w:bCs/>
              </w:rPr>
              <w:t xml:space="preserve"> LTD ŞTİ </w:t>
            </w:r>
          </w:p>
        </w:tc>
        <w:tc>
          <w:tcPr>
            <w:tcW w:w="3697" w:type="dxa"/>
            <w:vMerge w:val="restart"/>
          </w:tcPr>
          <w:p w14:paraId="7E14AAFA" w14:textId="39FC3010" w:rsidR="0038252D" w:rsidRPr="008A10CE" w:rsidRDefault="0038252D" w:rsidP="008A10CE">
            <w:pPr>
              <w:spacing w:line="276" w:lineRule="auto"/>
              <w:jc w:val="center"/>
              <w:rPr>
                <w:rFonts w:ascii="Cambria" w:hAnsi="Cambria"/>
                <w:b/>
                <w:bCs/>
              </w:rPr>
            </w:pPr>
            <w:r w:rsidRPr="008A10CE">
              <w:rPr>
                <w:rFonts w:ascii="Cambria" w:hAnsi="Cambria"/>
                <w:b/>
                <w:bCs/>
              </w:rPr>
              <w:t>KİŞİSEL VERİLERİN KORUNMASI ve İŞLENMESİ POLİTİKASI</w:t>
            </w:r>
          </w:p>
        </w:tc>
        <w:tc>
          <w:tcPr>
            <w:tcW w:w="1802" w:type="dxa"/>
          </w:tcPr>
          <w:p w14:paraId="79F030DB" w14:textId="77777777" w:rsidR="0038252D" w:rsidRPr="008A10CE" w:rsidRDefault="0038252D" w:rsidP="008A10CE">
            <w:pPr>
              <w:spacing w:line="276" w:lineRule="auto"/>
              <w:jc w:val="both"/>
              <w:rPr>
                <w:rFonts w:ascii="Cambria" w:hAnsi="Cambria"/>
              </w:rPr>
            </w:pPr>
            <w:r w:rsidRPr="008A10CE">
              <w:rPr>
                <w:rFonts w:ascii="Cambria" w:hAnsi="Cambria"/>
              </w:rPr>
              <w:t>Doküman No</w:t>
            </w:r>
          </w:p>
        </w:tc>
        <w:tc>
          <w:tcPr>
            <w:tcW w:w="1311" w:type="dxa"/>
          </w:tcPr>
          <w:p w14:paraId="0E8F31E1" w14:textId="0B81E7B2" w:rsidR="0038252D" w:rsidRPr="008A10CE" w:rsidRDefault="0038252D" w:rsidP="008A10CE">
            <w:pPr>
              <w:spacing w:line="276" w:lineRule="auto"/>
              <w:jc w:val="both"/>
              <w:rPr>
                <w:rFonts w:ascii="Cambria" w:hAnsi="Cambria"/>
              </w:rPr>
            </w:pPr>
            <w:r w:rsidRPr="008A10CE">
              <w:rPr>
                <w:rFonts w:ascii="Cambria" w:hAnsi="Cambria"/>
              </w:rPr>
              <w:t>KVKK 10</w:t>
            </w:r>
          </w:p>
        </w:tc>
      </w:tr>
      <w:tr w:rsidR="0038252D" w:rsidRPr="008A10CE" w14:paraId="66C50673" w14:textId="77777777" w:rsidTr="004A2DE1">
        <w:tc>
          <w:tcPr>
            <w:tcW w:w="2252" w:type="dxa"/>
            <w:vMerge/>
          </w:tcPr>
          <w:p w14:paraId="150C5508" w14:textId="77777777" w:rsidR="0038252D" w:rsidRPr="008A10CE" w:rsidRDefault="0038252D" w:rsidP="008A10CE">
            <w:pPr>
              <w:spacing w:line="276" w:lineRule="auto"/>
              <w:jc w:val="both"/>
              <w:rPr>
                <w:rFonts w:ascii="Cambria" w:hAnsi="Cambria"/>
              </w:rPr>
            </w:pPr>
          </w:p>
        </w:tc>
        <w:tc>
          <w:tcPr>
            <w:tcW w:w="3697" w:type="dxa"/>
            <w:vMerge/>
          </w:tcPr>
          <w:p w14:paraId="1526DB51" w14:textId="77777777" w:rsidR="0038252D" w:rsidRPr="008A10CE" w:rsidRDefault="0038252D" w:rsidP="008A10CE">
            <w:pPr>
              <w:spacing w:line="276" w:lineRule="auto"/>
              <w:jc w:val="both"/>
              <w:rPr>
                <w:rFonts w:ascii="Cambria" w:hAnsi="Cambria"/>
              </w:rPr>
            </w:pPr>
          </w:p>
        </w:tc>
        <w:tc>
          <w:tcPr>
            <w:tcW w:w="1802" w:type="dxa"/>
          </w:tcPr>
          <w:p w14:paraId="0EB869E0" w14:textId="77777777" w:rsidR="0038252D" w:rsidRPr="008A10CE" w:rsidRDefault="0038252D" w:rsidP="008A10CE">
            <w:pPr>
              <w:spacing w:line="276" w:lineRule="auto"/>
              <w:jc w:val="both"/>
              <w:rPr>
                <w:rFonts w:ascii="Cambria" w:hAnsi="Cambria"/>
              </w:rPr>
            </w:pPr>
            <w:r w:rsidRPr="008A10CE">
              <w:rPr>
                <w:rFonts w:ascii="Cambria" w:hAnsi="Cambria"/>
              </w:rPr>
              <w:t>Yayın Tarihi</w:t>
            </w:r>
          </w:p>
        </w:tc>
        <w:tc>
          <w:tcPr>
            <w:tcW w:w="1311" w:type="dxa"/>
          </w:tcPr>
          <w:p w14:paraId="53C279BC" w14:textId="12C8F969" w:rsidR="0038252D" w:rsidRPr="008A10CE" w:rsidRDefault="0038252D" w:rsidP="008A10CE">
            <w:pPr>
              <w:spacing w:line="276" w:lineRule="auto"/>
              <w:jc w:val="both"/>
              <w:rPr>
                <w:rFonts w:ascii="Cambria" w:hAnsi="Cambria"/>
              </w:rPr>
            </w:pPr>
          </w:p>
        </w:tc>
      </w:tr>
      <w:tr w:rsidR="0038252D" w:rsidRPr="008A10CE" w14:paraId="73419F47" w14:textId="77777777" w:rsidTr="004A2DE1">
        <w:tc>
          <w:tcPr>
            <w:tcW w:w="2252" w:type="dxa"/>
            <w:vMerge/>
          </w:tcPr>
          <w:p w14:paraId="2F954BDC" w14:textId="77777777" w:rsidR="0038252D" w:rsidRPr="008A10CE" w:rsidRDefault="0038252D" w:rsidP="008A10CE">
            <w:pPr>
              <w:spacing w:line="276" w:lineRule="auto"/>
              <w:jc w:val="both"/>
              <w:rPr>
                <w:rFonts w:ascii="Cambria" w:hAnsi="Cambria"/>
              </w:rPr>
            </w:pPr>
          </w:p>
        </w:tc>
        <w:tc>
          <w:tcPr>
            <w:tcW w:w="3697" w:type="dxa"/>
            <w:vMerge/>
          </w:tcPr>
          <w:p w14:paraId="0D8C07D9" w14:textId="77777777" w:rsidR="0038252D" w:rsidRPr="008A10CE" w:rsidRDefault="0038252D" w:rsidP="008A10CE">
            <w:pPr>
              <w:spacing w:line="276" w:lineRule="auto"/>
              <w:jc w:val="both"/>
              <w:rPr>
                <w:rFonts w:ascii="Cambria" w:hAnsi="Cambria"/>
              </w:rPr>
            </w:pPr>
          </w:p>
        </w:tc>
        <w:tc>
          <w:tcPr>
            <w:tcW w:w="1802" w:type="dxa"/>
          </w:tcPr>
          <w:p w14:paraId="5015C9E7" w14:textId="573B2360" w:rsidR="0038252D" w:rsidRPr="008A10CE" w:rsidRDefault="0038252D" w:rsidP="008A10CE">
            <w:pPr>
              <w:spacing w:line="276" w:lineRule="auto"/>
              <w:jc w:val="both"/>
              <w:rPr>
                <w:rFonts w:ascii="Cambria" w:hAnsi="Cambria"/>
              </w:rPr>
            </w:pPr>
            <w:r w:rsidRPr="008A10CE">
              <w:rPr>
                <w:rFonts w:ascii="Cambria" w:hAnsi="Cambria"/>
              </w:rPr>
              <w:t>Rev</w:t>
            </w:r>
            <w:r w:rsidR="00BF79FD">
              <w:rPr>
                <w:rFonts w:ascii="Cambria" w:hAnsi="Cambria"/>
              </w:rPr>
              <w:t>iz</w:t>
            </w:r>
            <w:r w:rsidRPr="008A10CE">
              <w:rPr>
                <w:rFonts w:ascii="Cambria" w:hAnsi="Cambria"/>
              </w:rPr>
              <w:t>yon No</w:t>
            </w:r>
          </w:p>
        </w:tc>
        <w:tc>
          <w:tcPr>
            <w:tcW w:w="1311" w:type="dxa"/>
          </w:tcPr>
          <w:p w14:paraId="6EEF73FD" w14:textId="77777777" w:rsidR="0038252D" w:rsidRPr="008A10CE" w:rsidRDefault="0038252D" w:rsidP="008A10CE">
            <w:pPr>
              <w:spacing w:line="276" w:lineRule="auto"/>
              <w:jc w:val="both"/>
              <w:rPr>
                <w:rFonts w:ascii="Cambria" w:hAnsi="Cambria"/>
              </w:rPr>
            </w:pPr>
          </w:p>
        </w:tc>
      </w:tr>
      <w:tr w:rsidR="0038252D" w:rsidRPr="008A10CE" w14:paraId="48CF2CB1" w14:textId="77777777" w:rsidTr="004A2DE1">
        <w:tc>
          <w:tcPr>
            <w:tcW w:w="2252" w:type="dxa"/>
            <w:vMerge/>
          </w:tcPr>
          <w:p w14:paraId="37885610" w14:textId="77777777" w:rsidR="0038252D" w:rsidRPr="008A10CE" w:rsidRDefault="0038252D" w:rsidP="008A10CE">
            <w:pPr>
              <w:spacing w:line="276" w:lineRule="auto"/>
              <w:jc w:val="both"/>
              <w:rPr>
                <w:rFonts w:ascii="Cambria" w:hAnsi="Cambria"/>
              </w:rPr>
            </w:pPr>
          </w:p>
        </w:tc>
        <w:tc>
          <w:tcPr>
            <w:tcW w:w="3697" w:type="dxa"/>
            <w:vMerge/>
          </w:tcPr>
          <w:p w14:paraId="045A739D" w14:textId="77777777" w:rsidR="0038252D" w:rsidRPr="008A10CE" w:rsidRDefault="0038252D" w:rsidP="008A10CE">
            <w:pPr>
              <w:spacing w:line="276" w:lineRule="auto"/>
              <w:jc w:val="both"/>
              <w:rPr>
                <w:rFonts w:ascii="Cambria" w:hAnsi="Cambria"/>
              </w:rPr>
            </w:pPr>
          </w:p>
        </w:tc>
        <w:tc>
          <w:tcPr>
            <w:tcW w:w="1802" w:type="dxa"/>
          </w:tcPr>
          <w:p w14:paraId="1D1212AC" w14:textId="77777777" w:rsidR="0038252D" w:rsidRPr="008A10CE" w:rsidRDefault="0038252D" w:rsidP="008A10CE">
            <w:pPr>
              <w:spacing w:line="276" w:lineRule="auto"/>
              <w:jc w:val="both"/>
              <w:rPr>
                <w:rFonts w:ascii="Cambria" w:hAnsi="Cambria"/>
              </w:rPr>
            </w:pPr>
            <w:r w:rsidRPr="008A10CE">
              <w:rPr>
                <w:rFonts w:ascii="Cambria" w:hAnsi="Cambria"/>
              </w:rPr>
              <w:t xml:space="preserve">Revizyon Tarihi </w:t>
            </w:r>
          </w:p>
        </w:tc>
        <w:tc>
          <w:tcPr>
            <w:tcW w:w="1311" w:type="dxa"/>
          </w:tcPr>
          <w:p w14:paraId="596312A5" w14:textId="77777777" w:rsidR="0038252D" w:rsidRPr="008A10CE" w:rsidRDefault="0038252D" w:rsidP="008A10CE">
            <w:pPr>
              <w:spacing w:line="276" w:lineRule="auto"/>
              <w:jc w:val="both"/>
              <w:rPr>
                <w:rFonts w:ascii="Cambria" w:hAnsi="Cambria"/>
              </w:rPr>
            </w:pPr>
          </w:p>
        </w:tc>
      </w:tr>
    </w:tbl>
    <w:p w14:paraId="0B1AD785" w14:textId="77777777" w:rsidR="0038252D" w:rsidRPr="008A10CE" w:rsidRDefault="0038252D" w:rsidP="008A10CE">
      <w:pPr>
        <w:spacing w:line="276" w:lineRule="auto"/>
        <w:rPr>
          <w:rFonts w:ascii="Cambria" w:hAnsi="Cambria"/>
        </w:rPr>
      </w:pPr>
    </w:p>
    <w:p w14:paraId="38B7F422" w14:textId="333C886B" w:rsidR="0038252D" w:rsidRPr="008A10CE" w:rsidRDefault="0038252D" w:rsidP="008A10CE">
      <w:pPr>
        <w:spacing w:line="276" w:lineRule="auto"/>
        <w:jc w:val="center"/>
        <w:rPr>
          <w:rFonts w:ascii="Cambria" w:hAnsi="Cambria"/>
          <w:b/>
          <w:bCs/>
        </w:rPr>
      </w:pPr>
      <w:r w:rsidRPr="008A10CE">
        <w:rPr>
          <w:rFonts w:ascii="Cambria" w:hAnsi="Cambria"/>
          <w:b/>
          <w:bCs/>
        </w:rPr>
        <w:t>ÖNSÖZ</w:t>
      </w:r>
    </w:p>
    <w:p w14:paraId="587AA725" w14:textId="45DA7FE4" w:rsidR="0038252D" w:rsidRPr="008A10CE" w:rsidRDefault="0038252D" w:rsidP="008A10CE">
      <w:pPr>
        <w:spacing w:line="276" w:lineRule="auto"/>
        <w:ind w:left="17" w:hanging="11"/>
        <w:jc w:val="both"/>
        <w:rPr>
          <w:rFonts w:ascii="Cambria" w:eastAsia="Calibri" w:hAnsi="Cambria" w:cs="Times New Roman"/>
          <w:lang w:eastAsia="tr-TR"/>
        </w:rPr>
      </w:pPr>
      <w:r w:rsidRPr="008A10CE">
        <w:rPr>
          <w:rFonts w:ascii="Cambria" w:hAnsi="Cambria"/>
        </w:rPr>
        <w:tab/>
      </w:r>
      <w:r w:rsidRPr="008A10CE">
        <w:rPr>
          <w:rFonts w:ascii="Cambria" w:hAnsi="Cambria"/>
        </w:rPr>
        <w:tab/>
        <w:t xml:space="preserve">KSS Güvenlik Hizmetleri Limited Şirketi olarak, siz değerli </w:t>
      </w:r>
      <w:r w:rsidRPr="008A10CE">
        <w:rPr>
          <w:rFonts w:ascii="Cambria" w:eastAsia="Calibri" w:hAnsi="Cambria" w:cs="Times New Roman"/>
          <w:lang w:eastAsia="tr-TR"/>
        </w:rPr>
        <w:t xml:space="preserve">iş ortaklarımızın, hizmet sağlayıcılarımızın, çalışanlarımızın ve bizimle herhangi bir şekilde temas ederek herhangi bir kişisel verisini bize bırakmış olan tüm ilgili kişilerin bilgilerini titizlikle muhafaza etmekteyiz. 6698 sayılı Kişisel Verilerin Korunması Kanunu’nun kişisel verilerin korunması amacıyla veri sorumlularına yüklediği yükümlülüklerin doğru ve eksiksiz bir şekilde yerine getirilebilmesi için gerekli tüm teknik ve idari tedbirler tarafımızca alınmış olup, bütün birimlerimiz ve bu birimlerde çalışan personelimizin ilgili tedbir ve yükümlülüklere uyması için gerekli politikaları yürürlüğe koymuş bulunmaktayız. Aşağıda şirketimizde yürürlüğe konulan Kişisel Verilerin Korunması ve İşlenmesi Politikamızı sizlerle paylaşıyoruz. </w:t>
      </w:r>
    </w:p>
    <w:p w14:paraId="746B10BA" w14:textId="77777777" w:rsidR="0038252D" w:rsidRPr="008A10CE" w:rsidRDefault="0038252D" w:rsidP="008A10CE">
      <w:pPr>
        <w:spacing w:line="276" w:lineRule="auto"/>
        <w:ind w:left="17" w:firstLine="691"/>
        <w:jc w:val="both"/>
        <w:rPr>
          <w:rFonts w:ascii="Cambria" w:eastAsia="Calibri" w:hAnsi="Cambria" w:cs="Times New Roman"/>
          <w:lang w:eastAsia="tr-TR"/>
        </w:rPr>
      </w:pPr>
      <w:r w:rsidRPr="008A10CE">
        <w:rPr>
          <w:rFonts w:ascii="Cambria" w:eastAsia="Calibri" w:hAnsi="Cambria" w:cs="Times New Roman"/>
          <w:lang w:eastAsia="tr-TR"/>
        </w:rPr>
        <w:t xml:space="preserve">Bu bağlamda; tarafımızla paylaşılan kişisel veriler bakımından ilgili mevzuat ve ilgili şirket politikamıza uyacağımızı bildirir, aynı nedenle sizlere hukuka uygun olarak herhangi bir nedenle aktarılabilecek olan kişisel verilerin, büyük bir titizlikle ve ilgili mevzuatın öngördüğü şekilde, tarafınızdan yüksek veri güvenlik standartlarında muhafaza edilmesi ve herhangi bir hukuki dayanağı bulunmadan üçüncü kişiler ile paylaşılmaması gerektiğini hatırlatmak isteriz. Konu ile ilgili tüm öneri ve görüşler tarafımızca değerlendirilecek olup, tarafımıza iletilen tüm görüşlerin bizler için büyük önem arz ettiğini belirtmek isteriz. </w:t>
      </w:r>
    </w:p>
    <w:p w14:paraId="4A6DAB0D" w14:textId="77777777" w:rsidR="0038252D" w:rsidRPr="008A10CE" w:rsidRDefault="0038252D" w:rsidP="008A10CE">
      <w:pPr>
        <w:spacing w:line="276" w:lineRule="auto"/>
        <w:ind w:left="17" w:hanging="11"/>
        <w:jc w:val="right"/>
        <w:rPr>
          <w:rFonts w:ascii="Cambria" w:eastAsia="Calibri" w:hAnsi="Cambria" w:cs="Times New Roman"/>
          <w:i/>
          <w:iCs/>
          <w:lang w:eastAsia="tr-TR"/>
        </w:rPr>
      </w:pPr>
      <w:r w:rsidRPr="008A10CE">
        <w:rPr>
          <w:rFonts w:ascii="Cambria" w:eastAsia="Calibri" w:hAnsi="Cambria" w:cs="Times New Roman"/>
          <w:i/>
          <w:iCs/>
          <w:lang w:eastAsia="tr-TR"/>
        </w:rPr>
        <w:t>Saygılarımızla,</w:t>
      </w:r>
    </w:p>
    <w:p w14:paraId="1FFEA6DA" w14:textId="3902F6E1" w:rsidR="0038252D" w:rsidRPr="008A10CE" w:rsidRDefault="0038252D" w:rsidP="008A10CE">
      <w:pPr>
        <w:spacing w:line="276" w:lineRule="auto"/>
        <w:jc w:val="right"/>
        <w:rPr>
          <w:rFonts w:ascii="Cambria" w:hAnsi="Cambria"/>
          <w:b/>
          <w:bCs/>
        </w:rPr>
      </w:pPr>
      <w:r w:rsidRPr="008A10CE">
        <w:rPr>
          <w:rFonts w:ascii="Cambria" w:hAnsi="Cambria"/>
          <w:b/>
          <w:bCs/>
        </w:rPr>
        <w:t>KSS Güvenlik Hizmetleri Limited Şirketi</w:t>
      </w:r>
    </w:p>
    <w:p w14:paraId="7A74773A" w14:textId="18C4F2E9" w:rsidR="0038252D" w:rsidRPr="008A10CE" w:rsidRDefault="0038252D" w:rsidP="008A10CE">
      <w:pPr>
        <w:spacing w:line="276" w:lineRule="auto"/>
        <w:jc w:val="both"/>
        <w:rPr>
          <w:rFonts w:ascii="Cambria" w:hAnsi="Cambria"/>
        </w:rPr>
      </w:pPr>
    </w:p>
    <w:p w14:paraId="503587CA" w14:textId="4F8ECD7F" w:rsidR="0038252D" w:rsidRPr="008A10CE" w:rsidRDefault="0038252D" w:rsidP="008A10CE">
      <w:pPr>
        <w:spacing w:line="276" w:lineRule="auto"/>
        <w:rPr>
          <w:rFonts w:ascii="Cambria" w:hAnsi="Cambria"/>
        </w:rPr>
      </w:pPr>
      <w:r w:rsidRPr="008A10CE">
        <w:rPr>
          <w:rFonts w:ascii="Cambria" w:hAnsi="Cambria"/>
        </w:rPr>
        <w:br w:type="page"/>
      </w:r>
    </w:p>
    <w:p w14:paraId="23142BB1" w14:textId="3ADA2CCE" w:rsidR="0038252D" w:rsidRPr="00ED4B9F" w:rsidRDefault="0038252D" w:rsidP="008A10CE">
      <w:pPr>
        <w:pStyle w:val="ListeParagraf"/>
        <w:numPr>
          <w:ilvl w:val="0"/>
          <w:numId w:val="2"/>
        </w:numPr>
        <w:spacing w:line="276" w:lineRule="auto"/>
        <w:jc w:val="both"/>
        <w:rPr>
          <w:rFonts w:ascii="Cambria" w:hAnsi="Cambria"/>
          <w:b/>
          <w:bCs/>
        </w:rPr>
      </w:pPr>
      <w:r w:rsidRPr="00ED4B9F">
        <w:rPr>
          <w:rFonts w:ascii="Cambria" w:hAnsi="Cambria"/>
          <w:b/>
          <w:bCs/>
        </w:rPr>
        <w:lastRenderedPageBreak/>
        <w:t>Kişisel Verilerin Korunması ve İşlenmesi Politikasının Amacı</w:t>
      </w:r>
    </w:p>
    <w:p w14:paraId="44F053A1" w14:textId="68A7D64D" w:rsidR="0038252D" w:rsidRPr="008A10CE" w:rsidRDefault="0038252D" w:rsidP="008A10CE">
      <w:pPr>
        <w:spacing w:line="276" w:lineRule="auto"/>
        <w:jc w:val="both"/>
        <w:rPr>
          <w:rFonts w:ascii="Cambria" w:hAnsi="Cambria"/>
        </w:rPr>
      </w:pPr>
      <w:r w:rsidRPr="008A10CE">
        <w:rPr>
          <w:rFonts w:ascii="Cambria" w:hAnsi="Cambria"/>
        </w:rPr>
        <w:tab/>
        <w:t>“Kişisel Verilerin Korunması ve İşlenmesi Politikası” ile 6698 sayılı Kişisel Verilerin Korunması Kanunu’na uyum süreci kapsamında önem arz eden düzenlemelerin, tedbirlerin ve gerekliliklerinin tamamının KSS Güvenlik Hizmetleri Limited Şirketi bünyesinde benimsenmesinin sağlanması amaçlanmaktadır. Bu kapsamda, Kişisel Verilerin Korunması ve İşlenmesi Politikası, her bir çalışanın ilgili mevzuat tarafı</w:t>
      </w:r>
      <w:r w:rsidR="00773E65">
        <w:rPr>
          <w:rFonts w:ascii="Cambria" w:hAnsi="Cambria"/>
        </w:rPr>
        <w:t>nd</w:t>
      </w:r>
      <w:r w:rsidRPr="008A10CE">
        <w:rPr>
          <w:rFonts w:ascii="Cambria" w:hAnsi="Cambria"/>
        </w:rPr>
        <w:t xml:space="preserve">an ortaya konulan kuralları somut olarak nasıl uygulayacaklarına ilişkin yol gösterici bir nitelik taşıdığı gibi çalışanlarımıza, iş ortaklarımıza ve hizmet sağlayıcılarımıza da kişisel verilerin korunmasına ilişkin politikalarımız hususunda bilgi verici ve aydınlatıcı nitelik taşımaktadır. </w:t>
      </w:r>
    </w:p>
    <w:p w14:paraId="6A1F3B53" w14:textId="78F44CB8" w:rsidR="0038252D" w:rsidRPr="008A10CE" w:rsidRDefault="0038252D" w:rsidP="008A10CE">
      <w:pPr>
        <w:spacing w:line="276" w:lineRule="auto"/>
        <w:jc w:val="both"/>
        <w:rPr>
          <w:rFonts w:ascii="Cambria" w:hAnsi="Cambria"/>
        </w:rPr>
      </w:pPr>
      <w:r w:rsidRPr="008A10CE">
        <w:rPr>
          <w:rFonts w:ascii="Cambria" w:hAnsi="Cambria"/>
        </w:rPr>
        <w:tab/>
        <w:t xml:space="preserve">Bu amaç ve doğrultunda Kişisel Verilerin Korunması ve İşlenmesi </w:t>
      </w:r>
      <w:proofErr w:type="spellStart"/>
      <w:r w:rsidRPr="008A10CE">
        <w:rPr>
          <w:rFonts w:ascii="Cambria" w:hAnsi="Cambria"/>
        </w:rPr>
        <w:t>Politikası’na</w:t>
      </w:r>
      <w:proofErr w:type="spellEnd"/>
      <w:r w:rsidRPr="008A10CE">
        <w:rPr>
          <w:rFonts w:ascii="Cambria" w:hAnsi="Cambria"/>
        </w:rPr>
        <w:t xml:space="preserve"> uyum için gerekli düzenlemeleri yapmakta ve periyodik olarak iç denetim mekanizmalarını işleterek uygunluğunun devamlılığını sağlamaktayız. Kişisel Verilerin Korunması ve İşlenmesi Politikası dahil olmak üzere, ilgili düzenlemeler ve iç denetim mekanizmaları ilgili mevzuata uygun olarak hazırlanmış olup kişisel verilerin korunması kapsamında iç düzenleme olarak tarafımızca çeşitli yönerge ve talimatlar düzenlenmiş ve yürürlüğe konmuştur. Söz konusu düzenlemeler; Özel Nitelikli Kişisel Verilerin Korunması ve İşlenmesi Politikası, Kişisel Verileri Saklama ve İmha Politikası, Acil Durum Yönergesi, Kişisel Verileri Koruma Komisyonu’nun Görev ve Yetkilerine İlişkin Yönerge ve Başvurularda İzlenecek Yöntem </w:t>
      </w:r>
      <w:proofErr w:type="spellStart"/>
      <w:r w:rsidRPr="008A10CE">
        <w:rPr>
          <w:rFonts w:ascii="Cambria" w:hAnsi="Cambria"/>
        </w:rPr>
        <w:t>Yönergesi’nden</w:t>
      </w:r>
      <w:proofErr w:type="spellEnd"/>
      <w:r w:rsidRPr="008A10CE">
        <w:rPr>
          <w:rFonts w:ascii="Cambria" w:hAnsi="Cambria"/>
        </w:rPr>
        <w:t xml:space="preserve"> oluşmaktadır. </w:t>
      </w:r>
    </w:p>
    <w:p w14:paraId="37B2D098" w14:textId="48EAC044" w:rsidR="0097592A" w:rsidRPr="00ED4B9F" w:rsidRDefault="0097592A" w:rsidP="008A10CE">
      <w:pPr>
        <w:pStyle w:val="ListeParagraf"/>
        <w:numPr>
          <w:ilvl w:val="0"/>
          <w:numId w:val="2"/>
        </w:numPr>
        <w:spacing w:line="276" w:lineRule="auto"/>
        <w:jc w:val="both"/>
        <w:rPr>
          <w:rFonts w:ascii="Cambria" w:hAnsi="Cambria"/>
          <w:b/>
          <w:bCs/>
        </w:rPr>
      </w:pPr>
      <w:r w:rsidRPr="00ED4B9F">
        <w:rPr>
          <w:rFonts w:ascii="Cambria" w:hAnsi="Cambria"/>
          <w:b/>
          <w:bCs/>
        </w:rPr>
        <w:t xml:space="preserve">Tanımlar </w:t>
      </w:r>
    </w:p>
    <w:tbl>
      <w:tblPr>
        <w:tblStyle w:val="TabloKlavuzu"/>
        <w:tblW w:w="0" w:type="auto"/>
        <w:tblLook w:val="04A0" w:firstRow="1" w:lastRow="0" w:firstColumn="1" w:lastColumn="0" w:noHBand="0" w:noVBand="1"/>
      </w:tblPr>
      <w:tblGrid>
        <w:gridCol w:w="2547"/>
        <w:gridCol w:w="6515"/>
      </w:tblGrid>
      <w:tr w:rsidR="0097592A" w:rsidRPr="008A10CE" w14:paraId="2441E769" w14:textId="77777777" w:rsidTr="0097592A">
        <w:tc>
          <w:tcPr>
            <w:tcW w:w="2547" w:type="dxa"/>
            <w:shd w:val="clear" w:color="auto" w:fill="FFC000"/>
          </w:tcPr>
          <w:p w14:paraId="3A9F19E6" w14:textId="2B161BF4" w:rsidR="0097592A" w:rsidRPr="008A10CE" w:rsidRDefault="0097592A" w:rsidP="008A10CE">
            <w:pPr>
              <w:spacing w:line="276" w:lineRule="auto"/>
              <w:jc w:val="center"/>
              <w:rPr>
                <w:rFonts w:ascii="Cambria" w:hAnsi="Cambria"/>
                <w:color w:val="FFFFFF" w:themeColor="background1"/>
              </w:rPr>
            </w:pPr>
            <w:r w:rsidRPr="008A10CE">
              <w:rPr>
                <w:rFonts w:ascii="Cambria" w:hAnsi="Cambria"/>
                <w:color w:val="FFFFFF" w:themeColor="background1"/>
              </w:rPr>
              <w:t>TERİMLER</w:t>
            </w:r>
          </w:p>
        </w:tc>
        <w:tc>
          <w:tcPr>
            <w:tcW w:w="6515" w:type="dxa"/>
            <w:shd w:val="clear" w:color="auto" w:fill="FFC000"/>
          </w:tcPr>
          <w:p w14:paraId="04B1637A" w14:textId="7985D1C7" w:rsidR="0097592A" w:rsidRPr="008A10CE" w:rsidRDefault="0097592A" w:rsidP="008A10CE">
            <w:pPr>
              <w:spacing w:line="276" w:lineRule="auto"/>
              <w:jc w:val="center"/>
              <w:rPr>
                <w:rFonts w:ascii="Cambria" w:hAnsi="Cambria"/>
                <w:color w:val="FFFFFF" w:themeColor="background1"/>
              </w:rPr>
            </w:pPr>
            <w:r w:rsidRPr="008A10CE">
              <w:rPr>
                <w:rFonts w:ascii="Cambria" w:hAnsi="Cambria"/>
                <w:color w:val="FFFFFF" w:themeColor="background1"/>
              </w:rPr>
              <w:t>TANIM</w:t>
            </w:r>
          </w:p>
        </w:tc>
      </w:tr>
      <w:tr w:rsidR="0097592A" w:rsidRPr="008A10CE" w14:paraId="49FABAC4" w14:textId="77777777" w:rsidTr="001E3ED4">
        <w:tc>
          <w:tcPr>
            <w:tcW w:w="2547" w:type="dxa"/>
            <w:shd w:val="clear" w:color="auto" w:fill="2E74B5" w:themeFill="accent5" w:themeFillShade="BF"/>
          </w:tcPr>
          <w:p w14:paraId="0F576171" w14:textId="3CB7A3BC"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 xml:space="preserve">Açık Rıza </w:t>
            </w:r>
          </w:p>
        </w:tc>
        <w:tc>
          <w:tcPr>
            <w:tcW w:w="6515" w:type="dxa"/>
            <w:shd w:val="clear" w:color="auto" w:fill="F4B083" w:themeFill="accent2" w:themeFillTint="99"/>
          </w:tcPr>
          <w:p w14:paraId="2641EBAB" w14:textId="7AB380AB" w:rsidR="0097592A" w:rsidRPr="008A10CE" w:rsidRDefault="0097592A" w:rsidP="008A10CE">
            <w:pPr>
              <w:spacing w:line="276" w:lineRule="auto"/>
              <w:jc w:val="both"/>
              <w:rPr>
                <w:rFonts w:ascii="Cambria" w:hAnsi="Cambria"/>
              </w:rPr>
            </w:pPr>
            <w:r w:rsidRPr="008A10CE">
              <w:rPr>
                <w:rFonts w:ascii="Cambria" w:hAnsi="Cambria"/>
              </w:rPr>
              <w:t>Belirli bir konuya ilişkin, bilgilendirilmeye dayanan ve özgür iradeyle açıklanan rıza</w:t>
            </w:r>
          </w:p>
        </w:tc>
      </w:tr>
      <w:tr w:rsidR="0097592A" w:rsidRPr="008A10CE" w14:paraId="6B3366B0" w14:textId="77777777" w:rsidTr="001E3ED4">
        <w:tc>
          <w:tcPr>
            <w:tcW w:w="2547" w:type="dxa"/>
            <w:shd w:val="clear" w:color="auto" w:fill="2E74B5" w:themeFill="accent5" w:themeFillShade="BF"/>
          </w:tcPr>
          <w:p w14:paraId="32DBBB29" w14:textId="17D88AF9"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İlgili kişi</w:t>
            </w:r>
          </w:p>
        </w:tc>
        <w:tc>
          <w:tcPr>
            <w:tcW w:w="6515" w:type="dxa"/>
            <w:shd w:val="clear" w:color="auto" w:fill="F4B083" w:themeFill="accent2" w:themeFillTint="99"/>
          </w:tcPr>
          <w:p w14:paraId="32A7D216" w14:textId="4C1B3581" w:rsidR="0097592A" w:rsidRPr="008A10CE" w:rsidRDefault="0097592A" w:rsidP="008A10CE">
            <w:pPr>
              <w:spacing w:line="276" w:lineRule="auto"/>
              <w:jc w:val="both"/>
              <w:rPr>
                <w:rFonts w:ascii="Cambria" w:hAnsi="Cambria"/>
              </w:rPr>
            </w:pPr>
            <w:r w:rsidRPr="008A10CE">
              <w:rPr>
                <w:rFonts w:ascii="Cambria" w:hAnsi="Cambria"/>
              </w:rPr>
              <w:t>Kişisel verisi işlenen gerçek kişi</w:t>
            </w:r>
          </w:p>
        </w:tc>
      </w:tr>
      <w:tr w:rsidR="0097592A" w:rsidRPr="008A10CE" w14:paraId="33BD9A06" w14:textId="77777777" w:rsidTr="001E3ED4">
        <w:tc>
          <w:tcPr>
            <w:tcW w:w="2547" w:type="dxa"/>
            <w:shd w:val="clear" w:color="auto" w:fill="2E74B5" w:themeFill="accent5" w:themeFillShade="BF"/>
          </w:tcPr>
          <w:p w14:paraId="2DF75FD4" w14:textId="56D3F5D2"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İmha</w:t>
            </w:r>
          </w:p>
        </w:tc>
        <w:tc>
          <w:tcPr>
            <w:tcW w:w="6515" w:type="dxa"/>
            <w:shd w:val="clear" w:color="auto" w:fill="F4B083" w:themeFill="accent2" w:themeFillTint="99"/>
          </w:tcPr>
          <w:p w14:paraId="06242574" w14:textId="2C65DBE9" w:rsidR="0097592A" w:rsidRPr="008A10CE" w:rsidRDefault="0097592A" w:rsidP="008A10CE">
            <w:pPr>
              <w:spacing w:line="276" w:lineRule="auto"/>
              <w:jc w:val="both"/>
              <w:rPr>
                <w:rFonts w:ascii="Cambria" w:hAnsi="Cambria"/>
              </w:rPr>
            </w:pPr>
            <w:r w:rsidRPr="008A10CE">
              <w:rPr>
                <w:rFonts w:ascii="Cambria" w:hAnsi="Cambria"/>
              </w:rPr>
              <w:t xml:space="preserve">Kişisel verilerin silinmesi, yok edilmesi veya anonim hale getirilmesi </w:t>
            </w:r>
          </w:p>
        </w:tc>
      </w:tr>
      <w:tr w:rsidR="0097592A" w:rsidRPr="008A10CE" w14:paraId="1C7B7135" w14:textId="77777777" w:rsidTr="001E3ED4">
        <w:tc>
          <w:tcPr>
            <w:tcW w:w="2547" w:type="dxa"/>
            <w:shd w:val="clear" w:color="auto" w:fill="2E74B5" w:themeFill="accent5" w:themeFillShade="BF"/>
          </w:tcPr>
          <w:p w14:paraId="0BCAAB94" w14:textId="0C6C2E5B"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KVKK</w:t>
            </w:r>
          </w:p>
        </w:tc>
        <w:tc>
          <w:tcPr>
            <w:tcW w:w="6515" w:type="dxa"/>
            <w:shd w:val="clear" w:color="auto" w:fill="F4B083" w:themeFill="accent2" w:themeFillTint="99"/>
          </w:tcPr>
          <w:p w14:paraId="7925069B" w14:textId="34C41ABF" w:rsidR="0097592A" w:rsidRPr="008A10CE" w:rsidRDefault="0097592A" w:rsidP="008A10CE">
            <w:pPr>
              <w:spacing w:line="276" w:lineRule="auto"/>
              <w:jc w:val="both"/>
              <w:rPr>
                <w:rFonts w:ascii="Cambria" w:hAnsi="Cambria"/>
              </w:rPr>
            </w:pPr>
            <w:r w:rsidRPr="008A10CE">
              <w:rPr>
                <w:rFonts w:ascii="Cambria" w:hAnsi="Cambria"/>
              </w:rPr>
              <w:t>6698 sayılı Kişisel Verilerin Korunması Kanunu</w:t>
            </w:r>
          </w:p>
        </w:tc>
      </w:tr>
      <w:tr w:rsidR="0097592A" w:rsidRPr="008A10CE" w14:paraId="03105F93" w14:textId="77777777" w:rsidTr="001E3ED4">
        <w:tc>
          <w:tcPr>
            <w:tcW w:w="2547" w:type="dxa"/>
            <w:shd w:val="clear" w:color="auto" w:fill="2E74B5" w:themeFill="accent5" w:themeFillShade="BF"/>
          </w:tcPr>
          <w:p w14:paraId="46B2AC56" w14:textId="7A8A3426"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Kişisel veri</w:t>
            </w:r>
          </w:p>
        </w:tc>
        <w:tc>
          <w:tcPr>
            <w:tcW w:w="6515" w:type="dxa"/>
            <w:shd w:val="clear" w:color="auto" w:fill="F4B083" w:themeFill="accent2" w:themeFillTint="99"/>
          </w:tcPr>
          <w:p w14:paraId="4F8A2DEB" w14:textId="498611FD" w:rsidR="0097592A" w:rsidRPr="008A10CE" w:rsidRDefault="0097592A" w:rsidP="008A10CE">
            <w:pPr>
              <w:spacing w:line="276" w:lineRule="auto"/>
              <w:jc w:val="both"/>
              <w:rPr>
                <w:rFonts w:ascii="Cambria" w:hAnsi="Cambria"/>
              </w:rPr>
            </w:pPr>
            <w:r w:rsidRPr="008A10CE">
              <w:rPr>
                <w:rFonts w:ascii="Cambria" w:hAnsi="Cambria"/>
              </w:rPr>
              <w:t>Kimliği belirli veya belirlenebilir gerçek kişiye ilişkin her türlü bilgi</w:t>
            </w:r>
          </w:p>
        </w:tc>
      </w:tr>
      <w:tr w:rsidR="0097592A" w:rsidRPr="008A10CE" w14:paraId="76A718DD" w14:textId="77777777" w:rsidTr="001E3ED4">
        <w:tc>
          <w:tcPr>
            <w:tcW w:w="2547" w:type="dxa"/>
            <w:shd w:val="clear" w:color="auto" w:fill="2E74B5" w:themeFill="accent5" w:themeFillShade="BF"/>
          </w:tcPr>
          <w:p w14:paraId="262F3DA8" w14:textId="6E5CA853"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Kişisel verilerin anonim hale getirilmesi</w:t>
            </w:r>
          </w:p>
        </w:tc>
        <w:tc>
          <w:tcPr>
            <w:tcW w:w="6515" w:type="dxa"/>
            <w:shd w:val="clear" w:color="auto" w:fill="F4B083" w:themeFill="accent2" w:themeFillTint="99"/>
          </w:tcPr>
          <w:p w14:paraId="7D5D12CC" w14:textId="77D2AA3F" w:rsidR="0097592A" w:rsidRPr="008A10CE" w:rsidRDefault="0097592A" w:rsidP="008A10CE">
            <w:pPr>
              <w:spacing w:line="276" w:lineRule="auto"/>
              <w:jc w:val="both"/>
              <w:rPr>
                <w:rFonts w:ascii="Cambria" w:hAnsi="Cambria"/>
              </w:rPr>
            </w:pPr>
            <w:r w:rsidRPr="008A10CE">
              <w:rPr>
                <w:rFonts w:ascii="Cambria" w:hAnsi="Cambria"/>
              </w:rPr>
              <w:t xml:space="preserve">Kişisel verilerin başka verilerle eşleştirilse dahi hiçbir surette kimliği belirli veya belirlenebilir bir gerçek kişiyle ilişkilendirilemeyecek hale getirilmesi </w:t>
            </w:r>
          </w:p>
        </w:tc>
      </w:tr>
      <w:tr w:rsidR="0097592A" w:rsidRPr="008A10CE" w14:paraId="22122999" w14:textId="77777777" w:rsidTr="001E3ED4">
        <w:tc>
          <w:tcPr>
            <w:tcW w:w="2547" w:type="dxa"/>
            <w:shd w:val="clear" w:color="auto" w:fill="2E74B5" w:themeFill="accent5" w:themeFillShade="BF"/>
          </w:tcPr>
          <w:p w14:paraId="0371C0C3" w14:textId="4A2C78DE"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Kişisel verilerin işlenmesi</w:t>
            </w:r>
          </w:p>
        </w:tc>
        <w:tc>
          <w:tcPr>
            <w:tcW w:w="6515" w:type="dxa"/>
            <w:shd w:val="clear" w:color="auto" w:fill="F4B083" w:themeFill="accent2" w:themeFillTint="99"/>
          </w:tcPr>
          <w:p w14:paraId="3DFCB0A9" w14:textId="2C938F1F" w:rsidR="0097592A" w:rsidRPr="008A10CE" w:rsidRDefault="0097592A" w:rsidP="008A10CE">
            <w:pPr>
              <w:spacing w:line="276" w:lineRule="auto"/>
              <w:jc w:val="both"/>
              <w:rPr>
                <w:rFonts w:ascii="Cambria" w:hAnsi="Cambria"/>
              </w:rPr>
            </w:pPr>
            <w:r w:rsidRPr="008A10CE">
              <w:rPr>
                <w:rFonts w:ascii="Cambria" w:hAnsi="Cambria"/>
              </w:rPr>
              <w:t xml:space="preserve">Kişisel verilerin tamamen veya kısmen otomatik olan ya da herhangi bir veri kayıt sisteminin parçası olmak kaydıyla otomatik olmayan yollarlar elde edilmesi, kaydedilmesi, depolanması, muhafaza edilmesi, değiştirilmesi, yeniden düzenlenmesi, açıklanması, aktarılması, devralınması, elde edilebilir hale getirilmesi, sınıflandırılması ya da </w:t>
            </w:r>
            <w:r w:rsidRPr="008A10CE">
              <w:rPr>
                <w:rFonts w:ascii="Cambria" w:hAnsi="Cambria"/>
              </w:rPr>
              <w:lastRenderedPageBreak/>
              <w:t xml:space="preserve">kullanılmasının engellenmesi gibi veriler üzerinde gerçekleştirilen her türlü işlem </w:t>
            </w:r>
          </w:p>
        </w:tc>
      </w:tr>
      <w:tr w:rsidR="0097592A" w:rsidRPr="008A10CE" w14:paraId="30025F3B" w14:textId="77777777" w:rsidTr="001E3ED4">
        <w:tc>
          <w:tcPr>
            <w:tcW w:w="2547" w:type="dxa"/>
            <w:shd w:val="clear" w:color="auto" w:fill="2E74B5" w:themeFill="accent5" w:themeFillShade="BF"/>
          </w:tcPr>
          <w:p w14:paraId="2DD2A322" w14:textId="2E01B625"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lastRenderedPageBreak/>
              <w:t>Kişisel verilerin silinmesi</w:t>
            </w:r>
          </w:p>
        </w:tc>
        <w:tc>
          <w:tcPr>
            <w:tcW w:w="6515" w:type="dxa"/>
            <w:shd w:val="clear" w:color="auto" w:fill="F4B083" w:themeFill="accent2" w:themeFillTint="99"/>
          </w:tcPr>
          <w:p w14:paraId="04C90CF2" w14:textId="133B6131" w:rsidR="0097592A" w:rsidRPr="008A10CE" w:rsidRDefault="0097592A" w:rsidP="008A10CE">
            <w:pPr>
              <w:spacing w:line="276" w:lineRule="auto"/>
              <w:jc w:val="both"/>
              <w:rPr>
                <w:rFonts w:ascii="Cambria" w:hAnsi="Cambria"/>
              </w:rPr>
            </w:pPr>
            <w:r w:rsidRPr="008A10CE">
              <w:rPr>
                <w:rFonts w:ascii="Cambria" w:hAnsi="Cambria"/>
              </w:rPr>
              <w:t>Kişisel verilerin ilgili kullanıcılar için hiçbir şekilde erişilemez ve tekrar kullanılamaz hale getirilmesi işlemi</w:t>
            </w:r>
          </w:p>
        </w:tc>
      </w:tr>
      <w:tr w:rsidR="0097592A" w:rsidRPr="008A10CE" w14:paraId="0BE47C98" w14:textId="77777777" w:rsidTr="001E3ED4">
        <w:tc>
          <w:tcPr>
            <w:tcW w:w="2547" w:type="dxa"/>
            <w:shd w:val="clear" w:color="auto" w:fill="2E74B5" w:themeFill="accent5" w:themeFillShade="BF"/>
          </w:tcPr>
          <w:p w14:paraId="660C2091" w14:textId="4F46C311"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Kişisel verilerin yok edilmesi</w:t>
            </w:r>
          </w:p>
        </w:tc>
        <w:tc>
          <w:tcPr>
            <w:tcW w:w="6515" w:type="dxa"/>
            <w:shd w:val="clear" w:color="auto" w:fill="F4B083" w:themeFill="accent2" w:themeFillTint="99"/>
          </w:tcPr>
          <w:p w14:paraId="7A4A351C" w14:textId="60165EC5" w:rsidR="0097592A" w:rsidRPr="008A10CE" w:rsidRDefault="0097592A" w:rsidP="008A10CE">
            <w:pPr>
              <w:spacing w:line="276" w:lineRule="auto"/>
              <w:jc w:val="both"/>
              <w:rPr>
                <w:rFonts w:ascii="Cambria" w:hAnsi="Cambria"/>
              </w:rPr>
            </w:pPr>
            <w:r w:rsidRPr="008A10CE">
              <w:rPr>
                <w:rFonts w:ascii="Cambria" w:hAnsi="Cambria"/>
              </w:rPr>
              <w:t>Kişisel verilerin hiç kimse tarafından hiçbir şekilde erişilemez, geri getirilemez ve tekrar kullanılamaz hale getirilmesi işlemi</w:t>
            </w:r>
          </w:p>
        </w:tc>
      </w:tr>
      <w:tr w:rsidR="0097592A" w:rsidRPr="008A10CE" w14:paraId="3991056B" w14:textId="77777777" w:rsidTr="001E3ED4">
        <w:tc>
          <w:tcPr>
            <w:tcW w:w="2547" w:type="dxa"/>
            <w:shd w:val="clear" w:color="auto" w:fill="2E74B5" w:themeFill="accent5" w:themeFillShade="BF"/>
          </w:tcPr>
          <w:p w14:paraId="578C8BA3" w14:textId="04DF4234"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Kurul</w:t>
            </w:r>
          </w:p>
        </w:tc>
        <w:tc>
          <w:tcPr>
            <w:tcW w:w="6515" w:type="dxa"/>
            <w:shd w:val="clear" w:color="auto" w:fill="F4B083" w:themeFill="accent2" w:themeFillTint="99"/>
          </w:tcPr>
          <w:p w14:paraId="45D5E3CD" w14:textId="5B4F2AB7" w:rsidR="0097592A" w:rsidRPr="008A10CE" w:rsidRDefault="0097592A" w:rsidP="008A10CE">
            <w:pPr>
              <w:spacing w:line="276" w:lineRule="auto"/>
              <w:jc w:val="both"/>
              <w:rPr>
                <w:rFonts w:ascii="Cambria" w:hAnsi="Cambria"/>
              </w:rPr>
            </w:pPr>
            <w:r w:rsidRPr="008A10CE">
              <w:rPr>
                <w:rFonts w:ascii="Cambria" w:hAnsi="Cambria"/>
              </w:rPr>
              <w:t>Kişisel Verileri Koruma Kurulu</w:t>
            </w:r>
          </w:p>
        </w:tc>
      </w:tr>
      <w:tr w:rsidR="0097592A" w:rsidRPr="008A10CE" w14:paraId="06B89F9F" w14:textId="77777777" w:rsidTr="001E3ED4">
        <w:tc>
          <w:tcPr>
            <w:tcW w:w="2547" w:type="dxa"/>
            <w:shd w:val="clear" w:color="auto" w:fill="2E74B5" w:themeFill="accent5" w:themeFillShade="BF"/>
          </w:tcPr>
          <w:p w14:paraId="0B899A76" w14:textId="1F5BF3D8"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Politika</w:t>
            </w:r>
          </w:p>
        </w:tc>
        <w:tc>
          <w:tcPr>
            <w:tcW w:w="6515" w:type="dxa"/>
            <w:shd w:val="clear" w:color="auto" w:fill="F4B083" w:themeFill="accent2" w:themeFillTint="99"/>
          </w:tcPr>
          <w:p w14:paraId="38F76A5F" w14:textId="784E2D4B" w:rsidR="0097592A" w:rsidRPr="008A10CE" w:rsidRDefault="0097592A" w:rsidP="008A10CE">
            <w:pPr>
              <w:spacing w:line="276" w:lineRule="auto"/>
              <w:jc w:val="both"/>
              <w:rPr>
                <w:rFonts w:ascii="Cambria" w:hAnsi="Cambria"/>
              </w:rPr>
            </w:pPr>
            <w:r w:rsidRPr="008A10CE">
              <w:rPr>
                <w:rFonts w:ascii="Cambria" w:hAnsi="Cambria"/>
              </w:rPr>
              <w:t>Kişisel Verilerin Korunması ve İşlenmesi Politikası</w:t>
            </w:r>
          </w:p>
        </w:tc>
      </w:tr>
      <w:tr w:rsidR="0097592A" w:rsidRPr="008A10CE" w14:paraId="38E6E907" w14:textId="77777777" w:rsidTr="001E3ED4">
        <w:tc>
          <w:tcPr>
            <w:tcW w:w="2547" w:type="dxa"/>
            <w:shd w:val="clear" w:color="auto" w:fill="2E74B5" w:themeFill="accent5" w:themeFillShade="BF"/>
          </w:tcPr>
          <w:p w14:paraId="73D059D2" w14:textId="644789B2"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Şirket</w:t>
            </w:r>
          </w:p>
        </w:tc>
        <w:tc>
          <w:tcPr>
            <w:tcW w:w="6515" w:type="dxa"/>
            <w:shd w:val="clear" w:color="auto" w:fill="F4B083" w:themeFill="accent2" w:themeFillTint="99"/>
          </w:tcPr>
          <w:p w14:paraId="1B12BCEF" w14:textId="1905EE36" w:rsidR="0097592A" w:rsidRPr="008A10CE" w:rsidRDefault="0097592A" w:rsidP="008A10CE">
            <w:pPr>
              <w:spacing w:line="276" w:lineRule="auto"/>
              <w:jc w:val="both"/>
              <w:rPr>
                <w:rFonts w:ascii="Cambria" w:hAnsi="Cambria"/>
              </w:rPr>
            </w:pPr>
            <w:r w:rsidRPr="008A10CE">
              <w:rPr>
                <w:rFonts w:ascii="Cambria" w:hAnsi="Cambria"/>
              </w:rPr>
              <w:t xml:space="preserve">KSS Güvenlik Hizmetleri Limited Şirketi </w:t>
            </w:r>
          </w:p>
        </w:tc>
      </w:tr>
      <w:tr w:rsidR="0097592A" w:rsidRPr="008A10CE" w14:paraId="5141D804" w14:textId="77777777" w:rsidTr="001E3ED4">
        <w:tc>
          <w:tcPr>
            <w:tcW w:w="2547" w:type="dxa"/>
            <w:shd w:val="clear" w:color="auto" w:fill="2E74B5" w:themeFill="accent5" w:themeFillShade="BF"/>
          </w:tcPr>
          <w:p w14:paraId="0D8680F8" w14:textId="2C87049A" w:rsidR="0097592A" w:rsidRPr="008A10CE" w:rsidRDefault="0097592A" w:rsidP="008A10CE">
            <w:pPr>
              <w:spacing w:line="276" w:lineRule="auto"/>
              <w:jc w:val="both"/>
              <w:rPr>
                <w:rFonts w:ascii="Cambria" w:hAnsi="Cambria"/>
                <w:color w:val="FFFFFF" w:themeColor="background1"/>
              </w:rPr>
            </w:pPr>
            <w:r w:rsidRPr="008A10CE">
              <w:rPr>
                <w:rFonts w:ascii="Cambria" w:hAnsi="Cambria"/>
                <w:color w:val="FFFFFF" w:themeColor="background1"/>
              </w:rPr>
              <w:t xml:space="preserve">Veri sorumlusu </w:t>
            </w:r>
          </w:p>
        </w:tc>
        <w:tc>
          <w:tcPr>
            <w:tcW w:w="6515" w:type="dxa"/>
            <w:shd w:val="clear" w:color="auto" w:fill="F4B083" w:themeFill="accent2" w:themeFillTint="99"/>
          </w:tcPr>
          <w:p w14:paraId="7C0E723F" w14:textId="7E89DD16" w:rsidR="0097592A" w:rsidRPr="008A10CE" w:rsidRDefault="0097592A" w:rsidP="008A10CE">
            <w:pPr>
              <w:spacing w:line="276" w:lineRule="auto"/>
              <w:jc w:val="both"/>
              <w:rPr>
                <w:rFonts w:ascii="Cambria" w:hAnsi="Cambria"/>
              </w:rPr>
            </w:pPr>
            <w:r w:rsidRPr="008A10CE">
              <w:rPr>
                <w:rFonts w:ascii="Cambria" w:hAnsi="Cambria"/>
              </w:rPr>
              <w:t>Kişisel verilerin işleme amaçlarını ve vasıtalarını belirleyen, veri kayıt sistemlerinin kurulmasından ve yönetilmesinden sorumlu olan gerçek veya tüzel kişiyi</w:t>
            </w:r>
          </w:p>
        </w:tc>
      </w:tr>
    </w:tbl>
    <w:p w14:paraId="43DB692D" w14:textId="77777777" w:rsidR="001E3ED4" w:rsidRPr="008A10CE" w:rsidRDefault="001E3ED4" w:rsidP="008A10CE">
      <w:pPr>
        <w:spacing w:line="276" w:lineRule="auto"/>
        <w:jc w:val="both"/>
        <w:rPr>
          <w:rFonts w:ascii="Cambria" w:hAnsi="Cambria"/>
        </w:rPr>
      </w:pPr>
    </w:p>
    <w:p w14:paraId="72E61F1E" w14:textId="1CFA6959" w:rsidR="001E3ED4" w:rsidRPr="008A10CE" w:rsidRDefault="001E3ED4" w:rsidP="008A10CE">
      <w:pPr>
        <w:pStyle w:val="ListeParagraf"/>
        <w:numPr>
          <w:ilvl w:val="0"/>
          <w:numId w:val="2"/>
        </w:numPr>
        <w:spacing w:line="276" w:lineRule="auto"/>
        <w:jc w:val="both"/>
        <w:rPr>
          <w:rFonts w:ascii="Cambria" w:hAnsi="Cambria"/>
          <w:b/>
          <w:bCs/>
        </w:rPr>
      </w:pPr>
      <w:proofErr w:type="spellStart"/>
      <w:r w:rsidRPr="008A10CE">
        <w:rPr>
          <w:rFonts w:ascii="Cambria" w:hAnsi="Cambria"/>
          <w:b/>
          <w:bCs/>
        </w:rPr>
        <w:t>Politika’nın</w:t>
      </w:r>
      <w:proofErr w:type="spellEnd"/>
      <w:r w:rsidRPr="008A10CE">
        <w:rPr>
          <w:rFonts w:ascii="Cambria" w:hAnsi="Cambria"/>
          <w:b/>
          <w:bCs/>
        </w:rPr>
        <w:t xml:space="preserve"> Uygulanması ve Değiştirilmesi</w:t>
      </w:r>
    </w:p>
    <w:p w14:paraId="4A771195" w14:textId="7D26195C" w:rsidR="001E3ED4" w:rsidRPr="008A10CE" w:rsidRDefault="00773E65" w:rsidP="00773E65">
      <w:pPr>
        <w:spacing w:line="276" w:lineRule="auto"/>
        <w:jc w:val="both"/>
        <w:rPr>
          <w:rFonts w:ascii="Cambria" w:hAnsi="Cambria"/>
        </w:rPr>
      </w:pPr>
      <w:r w:rsidRPr="00773E65">
        <w:rPr>
          <w:rFonts w:ascii="Cambria" w:hAnsi="Cambria"/>
          <w:b/>
          <w:bCs/>
        </w:rPr>
        <w:t>3.1</w:t>
      </w:r>
      <w:r>
        <w:rPr>
          <w:rFonts w:ascii="Cambria" w:hAnsi="Cambria"/>
        </w:rPr>
        <w:t xml:space="preserve"> </w:t>
      </w:r>
      <w:r w:rsidR="001E3ED4" w:rsidRPr="008A10CE">
        <w:rPr>
          <w:rFonts w:ascii="Cambria" w:hAnsi="Cambria"/>
        </w:rPr>
        <w:t xml:space="preserve">Politika, şirketin müdürler kurulu tarafından yürürlüğe konulmuş olup uygulanması şirkete aittir. Şirket, </w:t>
      </w:r>
      <w:proofErr w:type="spellStart"/>
      <w:r w:rsidR="001E3ED4" w:rsidRPr="008A10CE">
        <w:rPr>
          <w:rFonts w:ascii="Cambria" w:hAnsi="Cambria"/>
        </w:rPr>
        <w:t>Politika’ya</w:t>
      </w:r>
      <w:proofErr w:type="spellEnd"/>
      <w:r w:rsidR="001E3ED4" w:rsidRPr="008A10CE">
        <w:rPr>
          <w:rFonts w:ascii="Cambria" w:hAnsi="Cambria"/>
        </w:rPr>
        <w:t xml:space="preserve"> bağlı olarak düzenlenen sair iç düzenleme ve belgeleri, </w:t>
      </w:r>
      <w:proofErr w:type="spellStart"/>
      <w:r w:rsidR="001E3ED4" w:rsidRPr="008A10CE">
        <w:rPr>
          <w:rFonts w:ascii="Cambria" w:hAnsi="Cambria"/>
        </w:rPr>
        <w:t>KVKK’ya</w:t>
      </w:r>
      <w:proofErr w:type="spellEnd"/>
      <w:r w:rsidR="001E3ED4" w:rsidRPr="008A10CE">
        <w:rPr>
          <w:rFonts w:ascii="Cambria" w:hAnsi="Cambria"/>
        </w:rPr>
        <w:t xml:space="preserve"> uygun olmak ve kişisel verilerin Anayasa’ya ve kişilik haklarına uygun olarak daha iyi korunması şartı ile değiştirme hakkına sahiptir. </w:t>
      </w:r>
    </w:p>
    <w:p w14:paraId="63ED694B" w14:textId="0847E3F3" w:rsidR="001E3ED4" w:rsidRPr="008A10CE" w:rsidRDefault="001E3ED4" w:rsidP="008A10CE">
      <w:pPr>
        <w:pStyle w:val="ListeParagraf"/>
        <w:numPr>
          <w:ilvl w:val="0"/>
          <w:numId w:val="2"/>
        </w:numPr>
        <w:spacing w:line="276" w:lineRule="auto"/>
        <w:jc w:val="both"/>
        <w:rPr>
          <w:rFonts w:ascii="Cambria" w:hAnsi="Cambria"/>
          <w:b/>
          <w:bCs/>
        </w:rPr>
      </w:pPr>
      <w:proofErr w:type="spellStart"/>
      <w:r w:rsidRPr="008A10CE">
        <w:rPr>
          <w:rFonts w:ascii="Cambria" w:hAnsi="Cambria"/>
          <w:b/>
          <w:bCs/>
        </w:rPr>
        <w:t>Politika’nın</w:t>
      </w:r>
      <w:proofErr w:type="spellEnd"/>
      <w:r w:rsidRPr="008A10CE">
        <w:rPr>
          <w:rFonts w:ascii="Cambria" w:hAnsi="Cambria"/>
          <w:b/>
          <w:bCs/>
        </w:rPr>
        <w:t xml:space="preserve"> Kapsamı ve Değiştirilmesi</w:t>
      </w:r>
    </w:p>
    <w:p w14:paraId="67FA3115" w14:textId="37F0668D" w:rsidR="001E3ED4" w:rsidRPr="008A10CE" w:rsidRDefault="00773E65" w:rsidP="00773E65">
      <w:pPr>
        <w:spacing w:line="276" w:lineRule="auto"/>
        <w:jc w:val="both"/>
        <w:rPr>
          <w:rFonts w:ascii="Cambria" w:hAnsi="Cambria"/>
        </w:rPr>
      </w:pPr>
      <w:r w:rsidRPr="00773E65">
        <w:rPr>
          <w:rFonts w:ascii="Cambria" w:hAnsi="Cambria"/>
          <w:b/>
          <w:bCs/>
        </w:rPr>
        <w:t>4.1</w:t>
      </w:r>
      <w:r>
        <w:rPr>
          <w:rFonts w:ascii="Cambria" w:hAnsi="Cambria"/>
        </w:rPr>
        <w:t xml:space="preserve"> </w:t>
      </w:r>
      <w:r w:rsidR="001E3ED4" w:rsidRPr="008A10CE">
        <w:rPr>
          <w:rFonts w:ascii="Cambria" w:hAnsi="Cambria"/>
        </w:rPr>
        <w:t xml:space="preserve">Politika, müşterilerimizin, iş ortaklarımızın, hizmet ve servis sağlayıcılarımızın, çalışanlarımızın ve bu tüzel kişilerin müşterileri ve çalışanlarının ya da diğer gerçek kişilerin otomatik veya herhangi bir veri kayıt sisteminin parçası olmak kaydıyla otomatik olmayan yollarla işlenen tüm kişisel verilerin korunmasını amaçlar ve bunlara ilişkin </w:t>
      </w:r>
      <w:r w:rsidR="008A10CE" w:rsidRPr="008A10CE">
        <w:rPr>
          <w:rFonts w:ascii="Cambria" w:hAnsi="Cambria"/>
        </w:rPr>
        <w:t xml:space="preserve">düzenlemeleri içerir. </w:t>
      </w:r>
    </w:p>
    <w:p w14:paraId="545D2E25" w14:textId="372C18E1" w:rsidR="008A10CE" w:rsidRPr="008A10CE" w:rsidRDefault="00773E65" w:rsidP="00773E65">
      <w:pPr>
        <w:spacing w:line="276" w:lineRule="auto"/>
        <w:jc w:val="both"/>
        <w:rPr>
          <w:rFonts w:ascii="Cambria" w:hAnsi="Cambria"/>
        </w:rPr>
      </w:pPr>
      <w:r w:rsidRPr="00773E65">
        <w:rPr>
          <w:rFonts w:ascii="Cambria" w:hAnsi="Cambria"/>
          <w:b/>
          <w:bCs/>
        </w:rPr>
        <w:t>4.2</w:t>
      </w:r>
      <w:r>
        <w:rPr>
          <w:rFonts w:ascii="Cambria" w:hAnsi="Cambria"/>
        </w:rPr>
        <w:t xml:space="preserve"> </w:t>
      </w:r>
      <w:r w:rsidR="008A10CE" w:rsidRPr="008A10CE">
        <w:rPr>
          <w:rFonts w:ascii="Cambria" w:hAnsi="Cambria"/>
        </w:rPr>
        <w:t xml:space="preserve">Bu kapsamda, KVKK ve sair mevzuat kapsamında belirlenen ilkeler doğrultusunda verilerin işlenmesi ve korunması bakımından gerekli her türlü idari ve teknik tedbir şirket tarafından alınmakta, şirket çalışanlarının farkındalığının sağlanması için gerekli eğitimler verilmekte, iç denetim mekanizmaları kurulmakta ve </w:t>
      </w:r>
      <w:r w:rsidRPr="008A10CE">
        <w:rPr>
          <w:rFonts w:ascii="Cambria" w:hAnsi="Cambria"/>
        </w:rPr>
        <w:t>işletilmekte</w:t>
      </w:r>
      <w:r>
        <w:rPr>
          <w:rFonts w:ascii="Cambria" w:hAnsi="Cambria"/>
        </w:rPr>
        <w:t>dir. G</w:t>
      </w:r>
      <w:r w:rsidR="008A10CE" w:rsidRPr="008A10CE">
        <w:rPr>
          <w:rFonts w:ascii="Cambria" w:hAnsi="Cambria"/>
        </w:rPr>
        <w:t xml:space="preserve">erek şirket çalışanları gerek çalışan adayları için </w:t>
      </w:r>
      <w:proofErr w:type="spellStart"/>
      <w:r w:rsidR="008A10CE" w:rsidRPr="008A10CE">
        <w:rPr>
          <w:rFonts w:ascii="Cambria" w:hAnsi="Cambria"/>
        </w:rPr>
        <w:t>KVKK’ya</w:t>
      </w:r>
      <w:proofErr w:type="spellEnd"/>
      <w:r w:rsidR="008A10CE" w:rsidRPr="008A10CE">
        <w:rPr>
          <w:rFonts w:ascii="Cambria" w:hAnsi="Cambria"/>
        </w:rPr>
        <w:t xml:space="preserve"> uygun süreçler </w:t>
      </w:r>
      <w:r>
        <w:rPr>
          <w:rFonts w:ascii="Cambria" w:hAnsi="Cambria"/>
        </w:rPr>
        <w:t>yürütülmekte</w:t>
      </w:r>
      <w:r w:rsidR="008A10CE" w:rsidRPr="008A10CE">
        <w:rPr>
          <w:rFonts w:ascii="Cambria" w:hAnsi="Cambria"/>
        </w:rPr>
        <w:t xml:space="preserve"> ve KVKK kapsamındaki gerekli bildirimler ve uyarılar yapılmaktadır. Politika, tüm bu önlem ve eylemlerin içeriğini belirlemekte ve uygulanma usullerini tayin etmektedir. Bu bağlamda ifade etmek gerekir ki, şirket, </w:t>
      </w:r>
      <w:proofErr w:type="spellStart"/>
      <w:r w:rsidR="008A10CE" w:rsidRPr="008A10CE">
        <w:rPr>
          <w:rFonts w:ascii="Cambria" w:hAnsi="Cambria"/>
        </w:rPr>
        <w:t>KVKK’nın</w:t>
      </w:r>
      <w:proofErr w:type="spellEnd"/>
      <w:r w:rsidR="008A10CE" w:rsidRPr="008A10CE">
        <w:rPr>
          <w:rFonts w:ascii="Cambria" w:hAnsi="Cambria"/>
        </w:rPr>
        <w:t xml:space="preserve"> getirdiği bütün sorumluluklara ve yükümlülüklere de uygun davranmayı taahhüt etmektedir.</w:t>
      </w:r>
    </w:p>
    <w:p w14:paraId="0166E275" w14:textId="3CC8AE12" w:rsidR="008A10CE" w:rsidRPr="008A10CE" w:rsidRDefault="008A10CE" w:rsidP="008A10CE">
      <w:pPr>
        <w:pStyle w:val="ListeParagraf"/>
        <w:numPr>
          <w:ilvl w:val="0"/>
          <w:numId w:val="2"/>
        </w:numPr>
        <w:spacing w:line="276" w:lineRule="auto"/>
        <w:jc w:val="both"/>
        <w:rPr>
          <w:rFonts w:ascii="Cambria" w:hAnsi="Cambria"/>
          <w:b/>
          <w:bCs/>
        </w:rPr>
      </w:pPr>
      <w:r w:rsidRPr="008A10CE">
        <w:rPr>
          <w:rFonts w:ascii="Cambria" w:hAnsi="Cambria"/>
          <w:b/>
          <w:bCs/>
        </w:rPr>
        <w:t xml:space="preserve">Kişisel Verilerin İşlenmesi </w:t>
      </w:r>
      <w:proofErr w:type="gramStart"/>
      <w:r w:rsidRPr="008A10CE">
        <w:rPr>
          <w:rFonts w:ascii="Cambria" w:hAnsi="Cambria"/>
          <w:b/>
          <w:bCs/>
        </w:rPr>
        <w:t>İle</w:t>
      </w:r>
      <w:proofErr w:type="gramEnd"/>
      <w:r w:rsidRPr="008A10CE">
        <w:rPr>
          <w:rFonts w:ascii="Cambria" w:hAnsi="Cambria"/>
          <w:b/>
          <w:bCs/>
        </w:rPr>
        <w:t xml:space="preserve"> İlgili Temel Kurallar</w:t>
      </w:r>
    </w:p>
    <w:p w14:paraId="4E02989B" w14:textId="0CCC285A" w:rsidR="008A10CE" w:rsidRPr="008A10CE" w:rsidRDefault="00773E65" w:rsidP="00773E65">
      <w:pPr>
        <w:spacing w:line="276" w:lineRule="auto"/>
        <w:jc w:val="both"/>
        <w:rPr>
          <w:rFonts w:ascii="Cambria" w:hAnsi="Cambria"/>
        </w:rPr>
      </w:pPr>
      <w:r w:rsidRPr="00773E65">
        <w:rPr>
          <w:rFonts w:ascii="Cambria" w:hAnsi="Cambria"/>
          <w:b/>
          <w:bCs/>
        </w:rPr>
        <w:t>5.1</w:t>
      </w:r>
      <w:r>
        <w:rPr>
          <w:rFonts w:ascii="Cambria" w:hAnsi="Cambria"/>
        </w:rPr>
        <w:t xml:space="preserve"> </w:t>
      </w:r>
      <w:r w:rsidR="008A10CE" w:rsidRPr="008A10CE">
        <w:rPr>
          <w:rFonts w:ascii="Cambria" w:hAnsi="Cambria"/>
        </w:rPr>
        <w:t xml:space="preserve">Şirket, aşağıda ifade edilen ilke ve kurallar çerçevesinde kişisel verileri işlemektedir; </w:t>
      </w:r>
    </w:p>
    <w:p w14:paraId="2439CF2F" w14:textId="0E457E2A" w:rsidR="008A10CE" w:rsidRPr="008A10CE" w:rsidRDefault="008A10CE" w:rsidP="008A10CE">
      <w:pPr>
        <w:spacing w:line="276" w:lineRule="auto"/>
        <w:jc w:val="both"/>
        <w:rPr>
          <w:rFonts w:ascii="Cambria" w:hAnsi="Cambria"/>
        </w:rPr>
      </w:pPr>
      <w:r w:rsidRPr="008A10CE">
        <w:rPr>
          <w:rFonts w:ascii="Cambria" w:hAnsi="Cambria"/>
          <w:b/>
          <w:bCs/>
        </w:rPr>
        <w:t>a)</w:t>
      </w:r>
      <w:r w:rsidRPr="008A10CE">
        <w:rPr>
          <w:rFonts w:ascii="Cambria" w:hAnsi="Cambria"/>
        </w:rPr>
        <w:t xml:space="preserve"> </w:t>
      </w:r>
      <w:r w:rsidRPr="008A10CE">
        <w:rPr>
          <w:rFonts w:ascii="Cambria" w:hAnsi="Cambria"/>
          <w:b/>
          <w:bCs/>
        </w:rPr>
        <w:t>Hukuka ve dürüstlük kurallarına uygun olma</w:t>
      </w:r>
      <w:r w:rsidRPr="008A10CE">
        <w:rPr>
          <w:rFonts w:ascii="Cambria" w:hAnsi="Cambria"/>
        </w:rPr>
        <w:t>: Şirket, topladığı ya da kendisine diğer üçüncü kişilerden gelen kişisel verilerin kaynağını sorgular ve bunların hukuka uygun ve dürüstlük kuralları çerçevesinde elde edilmesine önem verir.</w:t>
      </w:r>
    </w:p>
    <w:p w14:paraId="58CDFF8F" w14:textId="77777777" w:rsidR="008A10CE" w:rsidRPr="008A10CE" w:rsidRDefault="008A10CE" w:rsidP="008A10CE">
      <w:pPr>
        <w:spacing w:line="276" w:lineRule="auto"/>
        <w:jc w:val="both"/>
        <w:rPr>
          <w:rFonts w:ascii="Cambria" w:hAnsi="Cambria"/>
        </w:rPr>
      </w:pPr>
    </w:p>
    <w:p w14:paraId="217EA723" w14:textId="5C17D9FC" w:rsidR="008A10CE" w:rsidRPr="008A10CE" w:rsidRDefault="008A10CE" w:rsidP="008A10CE">
      <w:pPr>
        <w:spacing w:line="276" w:lineRule="auto"/>
        <w:jc w:val="both"/>
        <w:rPr>
          <w:rFonts w:ascii="Cambria" w:hAnsi="Cambria"/>
        </w:rPr>
      </w:pPr>
      <w:r w:rsidRPr="008A10CE">
        <w:rPr>
          <w:rFonts w:ascii="Cambria" w:hAnsi="Cambria"/>
          <w:b/>
          <w:bCs/>
        </w:rPr>
        <w:t>b) Doğru ve gerektiğinde güncel olma</w:t>
      </w:r>
      <w:r w:rsidRPr="008A10CE">
        <w:rPr>
          <w:rFonts w:ascii="Cambria" w:hAnsi="Cambria"/>
        </w:rPr>
        <w:t xml:space="preserve">: Şirket, bünyesinde bulundurduğu bütün kişisel verilerin doğru ve güncel olmasına, yanlış bilgi içermemesine ve nihayet kişisel verilerde değişiklik olduğu takdirde bunları kendisine iletildiği anda ivedilikle güncellemeye önem verir. </w:t>
      </w:r>
    </w:p>
    <w:p w14:paraId="04438FD1" w14:textId="107A5098" w:rsidR="008A10CE" w:rsidRPr="008A10CE" w:rsidRDefault="008A10CE" w:rsidP="008A10CE">
      <w:pPr>
        <w:spacing w:line="276" w:lineRule="auto"/>
        <w:jc w:val="both"/>
        <w:rPr>
          <w:rFonts w:ascii="Cambria" w:hAnsi="Cambria"/>
        </w:rPr>
      </w:pPr>
      <w:r w:rsidRPr="008A10CE">
        <w:rPr>
          <w:rFonts w:ascii="Cambria" w:hAnsi="Cambria"/>
          <w:b/>
          <w:bCs/>
        </w:rPr>
        <w:t>c) Belirli, açık ve meşru amaçlar için işlenme</w:t>
      </w:r>
      <w:r w:rsidRPr="008A10CE">
        <w:rPr>
          <w:rFonts w:ascii="Cambria" w:hAnsi="Cambria"/>
        </w:rPr>
        <w:t xml:space="preserve">: Şirket, yalnızca KVKK madde 5’te sayılan haller ve bunlar dışında kalan durumlarda ilgili kişilerin açık rızalarını belirli amaç ve sürenin belirtildiği onay formları aracılığı ile yazılı olarak almak suretiyle ve </w:t>
      </w:r>
      <w:proofErr w:type="spellStart"/>
      <w:r w:rsidRPr="008A10CE">
        <w:rPr>
          <w:rFonts w:ascii="Cambria" w:hAnsi="Cambria"/>
        </w:rPr>
        <w:t>Politika’da</w:t>
      </w:r>
      <w:proofErr w:type="spellEnd"/>
      <w:r w:rsidRPr="008A10CE">
        <w:rPr>
          <w:rFonts w:ascii="Cambria" w:hAnsi="Cambria"/>
        </w:rPr>
        <w:t xml:space="preserve"> belirlenen amaçlarla sınırlı bir şekilde verileri işler. Faaliyet amacı dışında verileri işlemez, kullanmaz ve kullandırtmaz.</w:t>
      </w:r>
    </w:p>
    <w:p w14:paraId="6E9B8BE5" w14:textId="5121A747" w:rsidR="008A10CE" w:rsidRPr="008A10CE" w:rsidRDefault="008A10CE" w:rsidP="008A10CE">
      <w:pPr>
        <w:spacing w:line="276" w:lineRule="auto"/>
        <w:jc w:val="both"/>
        <w:rPr>
          <w:rFonts w:ascii="Cambria" w:hAnsi="Cambria"/>
        </w:rPr>
      </w:pPr>
      <w:r w:rsidRPr="008A10CE">
        <w:rPr>
          <w:rFonts w:ascii="Cambria" w:hAnsi="Cambria"/>
          <w:b/>
          <w:bCs/>
        </w:rPr>
        <w:t>d) İşlendikleri amaçla bağlantılı, sınırlı ve ölçülü olma</w:t>
      </w:r>
      <w:r w:rsidRPr="008A10CE">
        <w:rPr>
          <w:rFonts w:ascii="Cambria" w:hAnsi="Cambria"/>
        </w:rPr>
        <w:t>: Şirket, kişisel verileri yalnızca işlendikleri amaçla bağlantılı, sınırlı ve hizmetin gerektirdiği ölçüde kullanır.</w:t>
      </w:r>
    </w:p>
    <w:p w14:paraId="113D29CF" w14:textId="09AAB5C9" w:rsidR="008A10CE" w:rsidRDefault="008A10CE" w:rsidP="008A10CE">
      <w:pPr>
        <w:spacing w:line="276" w:lineRule="auto"/>
        <w:jc w:val="both"/>
        <w:rPr>
          <w:rFonts w:ascii="Cambria" w:hAnsi="Cambria"/>
        </w:rPr>
      </w:pPr>
      <w:r w:rsidRPr="008A10CE">
        <w:rPr>
          <w:rFonts w:ascii="Cambria" w:hAnsi="Cambria"/>
          <w:b/>
          <w:bCs/>
        </w:rPr>
        <w:t>e) İlgili mevzuatta öngörülen veya işlendikleri amaç için gerekli olan süre kadar muhafaza edilme</w:t>
      </w:r>
      <w:r w:rsidRPr="008A10CE">
        <w:rPr>
          <w:rFonts w:ascii="Cambria" w:hAnsi="Cambria"/>
        </w:rPr>
        <w:t xml:space="preserve">: Şirket, işlemekte olduğu kişisel verileri, İş Hukuku, İş Sağlığı ve Güvenliği Hukuku, Sosyal Güvenlik Hukuku, Türk Ticaret Hukuku ve sair mevzuatta belirlenen sürelere uygun olarak ve Kişisel Verileri Saklama ve İmha </w:t>
      </w:r>
      <w:proofErr w:type="spellStart"/>
      <w:r w:rsidRPr="008A10CE">
        <w:rPr>
          <w:rFonts w:ascii="Cambria" w:hAnsi="Cambria"/>
        </w:rPr>
        <w:t>Politikası’nda</w:t>
      </w:r>
      <w:proofErr w:type="spellEnd"/>
      <w:r w:rsidRPr="008A10CE">
        <w:rPr>
          <w:rFonts w:ascii="Cambria" w:hAnsi="Cambria"/>
        </w:rPr>
        <w:t xml:space="preserve"> belirtilen sürelerle sınırlı olacak şekilde muhafaza eder. Bununla birlikte; ilgili amaçlar veya hukuka uygunluk nedenleri ortadan kalktığında şirket kişisel veriyi siler, yok eder ya da anonimleştirir. Bu durumda kişisel veriler, Kişisel Verileri Saklama ve İmha </w:t>
      </w:r>
      <w:proofErr w:type="spellStart"/>
      <w:r w:rsidRPr="008A10CE">
        <w:rPr>
          <w:rFonts w:ascii="Cambria" w:hAnsi="Cambria"/>
        </w:rPr>
        <w:t>Politikası’ndaki</w:t>
      </w:r>
      <w:proofErr w:type="spellEnd"/>
      <w:r w:rsidRPr="008A10CE">
        <w:rPr>
          <w:rFonts w:ascii="Cambria" w:hAnsi="Cambria"/>
        </w:rPr>
        <w:t xml:space="preserve"> usul ve kurallara uygun olarak gerekli işlemlere tabi tutulmaktadır.</w:t>
      </w:r>
    </w:p>
    <w:p w14:paraId="4C21B9A2" w14:textId="32A9E9EA" w:rsidR="008A10CE" w:rsidRPr="008A10CE" w:rsidRDefault="008A10CE" w:rsidP="008A10CE">
      <w:pPr>
        <w:pStyle w:val="ListeParagraf"/>
        <w:numPr>
          <w:ilvl w:val="0"/>
          <w:numId w:val="2"/>
        </w:numPr>
        <w:spacing w:line="276" w:lineRule="auto"/>
        <w:jc w:val="both"/>
        <w:rPr>
          <w:rFonts w:ascii="Cambria" w:hAnsi="Cambria"/>
          <w:b/>
          <w:bCs/>
        </w:rPr>
      </w:pPr>
      <w:r w:rsidRPr="008A10CE">
        <w:rPr>
          <w:rFonts w:ascii="Cambria" w:hAnsi="Cambria"/>
          <w:b/>
          <w:bCs/>
        </w:rPr>
        <w:t>Kişisel Verilerin İşlenmesinde İlgili Kişilerin Hakları</w:t>
      </w:r>
    </w:p>
    <w:p w14:paraId="558370B9" w14:textId="7ACD7C14" w:rsidR="008A10CE" w:rsidRPr="008A10CE" w:rsidRDefault="00773E65" w:rsidP="00773E65">
      <w:pPr>
        <w:spacing w:line="276" w:lineRule="auto"/>
        <w:jc w:val="both"/>
        <w:rPr>
          <w:rFonts w:ascii="Cambria" w:hAnsi="Cambria"/>
        </w:rPr>
      </w:pPr>
      <w:r w:rsidRPr="00773E65">
        <w:rPr>
          <w:rFonts w:ascii="Cambria" w:hAnsi="Cambria"/>
          <w:b/>
          <w:bCs/>
        </w:rPr>
        <w:t>6.1</w:t>
      </w:r>
      <w:r>
        <w:rPr>
          <w:rFonts w:ascii="Cambria" w:hAnsi="Cambria"/>
        </w:rPr>
        <w:t xml:space="preserve"> </w:t>
      </w:r>
      <w:r w:rsidR="008A10CE">
        <w:rPr>
          <w:rFonts w:ascii="Cambria" w:hAnsi="Cambria"/>
        </w:rPr>
        <w:t xml:space="preserve">Şirket, </w:t>
      </w:r>
      <w:proofErr w:type="spellStart"/>
      <w:r w:rsidR="008A10CE" w:rsidRPr="008A10CE">
        <w:rPr>
          <w:rFonts w:ascii="Cambria" w:hAnsi="Cambria"/>
        </w:rPr>
        <w:t>KVKK’ya</w:t>
      </w:r>
      <w:proofErr w:type="spellEnd"/>
      <w:r w:rsidR="008A10CE" w:rsidRPr="008A10CE">
        <w:rPr>
          <w:rFonts w:ascii="Cambria" w:hAnsi="Cambria"/>
        </w:rPr>
        <w:t xml:space="preserve"> uyum çerçevesinde, ilgili kişilerin haklarına önem verir. Buna göre; ilgili kişiler, KVKK madde 11’e göre aşağıda sayılan haklara sahiptir ve </w:t>
      </w:r>
      <w:r w:rsidR="008A10CE">
        <w:rPr>
          <w:rFonts w:ascii="Cambria" w:hAnsi="Cambria"/>
        </w:rPr>
        <w:t>Şirket</w:t>
      </w:r>
      <w:r w:rsidR="008A10CE" w:rsidRPr="008A10CE">
        <w:rPr>
          <w:rFonts w:ascii="Cambria" w:hAnsi="Cambria"/>
        </w:rPr>
        <w:t xml:space="preserve"> Aydınlatma Metni ve </w:t>
      </w:r>
      <w:proofErr w:type="spellStart"/>
      <w:r w:rsidR="008A10CE" w:rsidRPr="008A10CE">
        <w:rPr>
          <w:rFonts w:ascii="Cambria" w:hAnsi="Cambria"/>
        </w:rPr>
        <w:t>KVKK’da</w:t>
      </w:r>
      <w:proofErr w:type="spellEnd"/>
      <w:r w:rsidR="008A10CE" w:rsidRPr="008A10CE">
        <w:rPr>
          <w:rFonts w:ascii="Cambria" w:hAnsi="Cambria"/>
        </w:rPr>
        <w:t xml:space="preserve"> belirlenen yöntemler vasıtası ile;</w:t>
      </w:r>
    </w:p>
    <w:p w14:paraId="2E8844C5" w14:textId="77777777" w:rsidR="008A10CE" w:rsidRPr="008A10CE" w:rsidRDefault="008A10CE" w:rsidP="008A10CE">
      <w:pPr>
        <w:spacing w:line="276" w:lineRule="auto"/>
        <w:ind w:left="360"/>
        <w:jc w:val="both"/>
        <w:rPr>
          <w:rFonts w:ascii="Cambria" w:hAnsi="Cambria"/>
        </w:rPr>
      </w:pPr>
      <w:r w:rsidRPr="008A10CE">
        <w:rPr>
          <w:rFonts w:ascii="Cambria" w:hAnsi="Cambria"/>
          <w:b/>
          <w:bCs/>
        </w:rPr>
        <w:t>a)</w:t>
      </w:r>
      <w:r w:rsidRPr="008A10CE">
        <w:rPr>
          <w:rFonts w:ascii="Cambria" w:hAnsi="Cambria"/>
        </w:rPr>
        <w:tab/>
        <w:t>Kişisel verilerinin işlenip işlenmediğini öğrenmeyi,</w:t>
      </w:r>
    </w:p>
    <w:p w14:paraId="3CC3120F" w14:textId="77777777" w:rsidR="008A10CE" w:rsidRPr="008A10CE" w:rsidRDefault="008A10CE" w:rsidP="008A10CE">
      <w:pPr>
        <w:spacing w:line="276" w:lineRule="auto"/>
        <w:ind w:left="360"/>
        <w:jc w:val="both"/>
        <w:rPr>
          <w:rFonts w:ascii="Cambria" w:hAnsi="Cambria"/>
        </w:rPr>
      </w:pPr>
      <w:r w:rsidRPr="008A10CE">
        <w:rPr>
          <w:rFonts w:ascii="Cambria" w:hAnsi="Cambria"/>
          <w:b/>
          <w:bCs/>
        </w:rPr>
        <w:t>b)</w:t>
      </w:r>
      <w:r w:rsidRPr="008A10CE">
        <w:rPr>
          <w:rFonts w:ascii="Cambria" w:hAnsi="Cambria"/>
        </w:rPr>
        <w:tab/>
        <w:t>Kişisel verileri işlenmişse buna ilişkin bilgi talep etmeyi,</w:t>
      </w:r>
    </w:p>
    <w:p w14:paraId="229890C8" w14:textId="77777777" w:rsidR="008A10CE" w:rsidRPr="008A10CE" w:rsidRDefault="008A10CE" w:rsidP="008A10CE">
      <w:pPr>
        <w:spacing w:line="276" w:lineRule="auto"/>
        <w:ind w:left="360"/>
        <w:jc w:val="both"/>
        <w:rPr>
          <w:rFonts w:ascii="Cambria" w:hAnsi="Cambria"/>
        </w:rPr>
      </w:pPr>
      <w:r w:rsidRPr="008A10CE">
        <w:rPr>
          <w:rFonts w:ascii="Cambria" w:hAnsi="Cambria"/>
          <w:b/>
          <w:bCs/>
        </w:rPr>
        <w:t>c)</w:t>
      </w:r>
      <w:r w:rsidRPr="008A10CE">
        <w:rPr>
          <w:rFonts w:ascii="Cambria" w:hAnsi="Cambria"/>
        </w:rPr>
        <w:tab/>
        <w:t>Kişisel verilerin işlenme amacını ve bunların amacına uygun kullanılıp kullanılmadığını öğrenmeyi,</w:t>
      </w:r>
    </w:p>
    <w:p w14:paraId="51F71F7F" w14:textId="77777777" w:rsidR="008A10CE" w:rsidRPr="008A10CE" w:rsidRDefault="008A10CE" w:rsidP="008A10CE">
      <w:pPr>
        <w:spacing w:line="276" w:lineRule="auto"/>
        <w:ind w:left="360"/>
        <w:jc w:val="both"/>
        <w:rPr>
          <w:rFonts w:ascii="Cambria" w:hAnsi="Cambria"/>
        </w:rPr>
      </w:pPr>
      <w:r w:rsidRPr="008A10CE">
        <w:rPr>
          <w:rFonts w:ascii="Cambria" w:hAnsi="Cambria"/>
          <w:b/>
          <w:bCs/>
        </w:rPr>
        <w:t>d)</w:t>
      </w:r>
      <w:r w:rsidRPr="008A10CE">
        <w:rPr>
          <w:rFonts w:ascii="Cambria" w:hAnsi="Cambria"/>
        </w:rPr>
        <w:tab/>
        <w:t>Yurt içinde veya yurt dışında kişisel verilerin aktarıldığı üçüncü kişileri bilmeyi,</w:t>
      </w:r>
    </w:p>
    <w:p w14:paraId="108038FC" w14:textId="77777777" w:rsidR="008A10CE" w:rsidRPr="008A10CE" w:rsidRDefault="008A10CE" w:rsidP="008A10CE">
      <w:pPr>
        <w:spacing w:line="276" w:lineRule="auto"/>
        <w:ind w:left="360"/>
        <w:jc w:val="both"/>
        <w:rPr>
          <w:rFonts w:ascii="Cambria" w:hAnsi="Cambria"/>
        </w:rPr>
      </w:pPr>
      <w:r w:rsidRPr="008A10CE">
        <w:rPr>
          <w:rFonts w:ascii="Cambria" w:hAnsi="Cambria"/>
          <w:b/>
          <w:bCs/>
        </w:rPr>
        <w:t>e)</w:t>
      </w:r>
      <w:r w:rsidRPr="008A10CE">
        <w:rPr>
          <w:rFonts w:ascii="Cambria" w:hAnsi="Cambria"/>
        </w:rPr>
        <w:tab/>
        <w:t>Kişisel verilerin eksik veya yanlış işlenmiş olması hâlinde bunların düzeltilmesini istemeyi,</w:t>
      </w:r>
    </w:p>
    <w:p w14:paraId="2216D9F7" w14:textId="77777777" w:rsidR="008A10CE" w:rsidRPr="008A10CE" w:rsidRDefault="008A10CE" w:rsidP="008A10CE">
      <w:pPr>
        <w:spacing w:line="276" w:lineRule="auto"/>
        <w:ind w:left="360"/>
        <w:jc w:val="both"/>
        <w:rPr>
          <w:rFonts w:ascii="Cambria" w:hAnsi="Cambria"/>
        </w:rPr>
      </w:pPr>
      <w:r w:rsidRPr="008A10CE">
        <w:rPr>
          <w:rFonts w:ascii="Cambria" w:hAnsi="Cambria"/>
          <w:b/>
          <w:bCs/>
        </w:rPr>
        <w:t>f)</w:t>
      </w:r>
      <w:r w:rsidRPr="008A10CE">
        <w:rPr>
          <w:rFonts w:ascii="Cambria" w:hAnsi="Cambria"/>
        </w:rPr>
        <w:tab/>
      </w:r>
      <w:proofErr w:type="spellStart"/>
      <w:r w:rsidRPr="008A10CE">
        <w:rPr>
          <w:rFonts w:ascii="Cambria" w:hAnsi="Cambria"/>
        </w:rPr>
        <w:t>KVKK’nda</w:t>
      </w:r>
      <w:proofErr w:type="spellEnd"/>
      <w:r w:rsidRPr="008A10CE">
        <w:rPr>
          <w:rFonts w:ascii="Cambria" w:hAnsi="Cambria"/>
        </w:rPr>
        <w:t xml:space="preserve"> öngörülen şartlar çerçevesinde kişisel verilerin silinmesini veya yok edilmesini istemeyi,</w:t>
      </w:r>
    </w:p>
    <w:p w14:paraId="61B497F8" w14:textId="77777777" w:rsidR="008A10CE" w:rsidRPr="008A10CE" w:rsidRDefault="008A10CE" w:rsidP="008A10CE">
      <w:pPr>
        <w:spacing w:line="276" w:lineRule="auto"/>
        <w:ind w:left="360"/>
        <w:jc w:val="both"/>
        <w:rPr>
          <w:rFonts w:ascii="Cambria" w:hAnsi="Cambria"/>
        </w:rPr>
      </w:pPr>
      <w:r w:rsidRPr="008A10CE">
        <w:rPr>
          <w:rFonts w:ascii="Cambria" w:hAnsi="Cambria"/>
          <w:b/>
          <w:bCs/>
        </w:rPr>
        <w:t>g)</w:t>
      </w:r>
      <w:r w:rsidRPr="008A10CE">
        <w:rPr>
          <w:rFonts w:ascii="Cambria" w:hAnsi="Cambria"/>
        </w:rPr>
        <w:tab/>
        <w:t>(d) ve (e) bentleri uyarınca yapılan işlemlerin, kişisel verilerin aktarıldığı üçüncü kişilere bildirilmesini istemeyi,</w:t>
      </w:r>
    </w:p>
    <w:p w14:paraId="6836EA9F" w14:textId="77777777" w:rsidR="008A10CE" w:rsidRPr="008A10CE" w:rsidRDefault="008A10CE" w:rsidP="008A10CE">
      <w:pPr>
        <w:spacing w:line="276" w:lineRule="auto"/>
        <w:ind w:left="360"/>
        <w:jc w:val="both"/>
        <w:rPr>
          <w:rFonts w:ascii="Cambria" w:hAnsi="Cambria"/>
        </w:rPr>
      </w:pPr>
      <w:r w:rsidRPr="008A10CE">
        <w:rPr>
          <w:rFonts w:ascii="Cambria" w:hAnsi="Cambria"/>
          <w:b/>
          <w:bCs/>
        </w:rPr>
        <w:lastRenderedPageBreak/>
        <w:t>h)</w:t>
      </w:r>
      <w:r w:rsidRPr="008A10CE">
        <w:rPr>
          <w:rFonts w:ascii="Cambria" w:hAnsi="Cambria"/>
        </w:rPr>
        <w:tab/>
        <w:t>İşlenen verilerin münhasıran otomatik sistemler vasıtasıyla analiz edilmesi suretiyle kişinin kendisi aleyhine bir sonucun ortaya çıkmasına itiraz etmeyi,</w:t>
      </w:r>
    </w:p>
    <w:p w14:paraId="570F554B" w14:textId="77777777" w:rsidR="008A10CE" w:rsidRDefault="008A10CE" w:rsidP="008A10CE">
      <w:pPr>
        <w:spacing w:line="276" w:lineRule="auto"/>
        <w:ind w:left="360"/>
        <w:jc w:val="both"/>
        <w:rPr>
          <w:rFonts w:ascii="Cambria" w:hAnsi="Cambria"/>
        </w:rPr>
      </w:pPr>
      <w:r w:rsidRPr="008A10CE">
        <w:rPr>
          <w:rFonts w:ascii="Cambria" w:hAnsi="Cambria"/>
          <w:b/>
          <w:bCs/>
        </w:rPr>
        <w:t>i)</w:t>
      </w:r>
      <w:r w:rsidRPr="008A10CE">
        <w:rPr>
          <w:rFonts w:ascii="Cambria" w:hAnsi="Cambria"/>
        </w:rPr>
        <w:tab/>
        <w:t>Kişisel verilerin kanuna aykırı olarak işlenmesi sebebiyle zarara uğraması hâlinde zararın giderilmesini,</w:t>
      </w:r>
      <w:r>
        <w:rPr>
          <w:rFonts w:ascii="Cambria" w:hAnsi="Cambria"/>
        </w:rPr>
        <w:t xml:space="preserve"> </w:t>
      </w:r>
    </w:p>
    <w:p w14:paraId="7BA0911F" w14:textId="1EB9C034" w:rsidR="008A10CE" w:rsidRDefault="008A10CE" w:rsidP="008A10CE">
      <w:pPr>
        <w:spacing w:line="276" w:lineRule="auto"/>
        <w:ind w:left="360"/>
        <w:jc w:val="both"/>
        <w:rPr>
          <w:rFonts w:ascii="Cambria" w:hAnsi="Cambria"/>
        </w:rPr>
      </w:pPr>
      <w:proofErr w:type="gramStart"/>
      <w:r w:rsidRPr="008A10CE">
        <w:rPr>
          <w:rFonts w:ascii="Cambria" w:hAnsi="Cambria"/>
        </w:rPr>
        <w:t>talep</w:t>
      </w:r>
      <w:proofErr w:type="gramEnd"/>
      <w:r w:rsidRPr="008A10CE">
        <w:rPr>
          <w:rFonts w:ascii="Cambria" w:hAnsi="Cambria"/>
        </w:rPr>
        <w:t xml:space="preserve"> edebilecektir.</w:t>
      </w:r>
    </w:p>
    <w:p w14:paraId="1DC411B4" w14:textId="5648F648" w:rsidR="008A10CE" w:rsidRPr="008A10CE" w:rsidRDefault="00773E65" w:rsidP="00773E65">
      <w:pPr>
        <w:spacing w:line="276" w:lineRule="auto"/>
        <w:jc w:val="both"/>
        <w:rPr>
          <w:rFonts w:ascii="Cambria" w:hAnsi="Cambria"/>
        </w:rPr>
      </w:pPr>
      <w:r w:rsidRPr="00773E65">
        <w:rPr>
          <w:rFonts w:ascii="Cambria" w:hAnsi="Cambria"/>
          <w:b/>
          <w:bCs/>
        </w:rPr>
        <w:t>6.2</w:t>
      </w:r>
      <w:r>
        <w:rPr>
          <w:rFonts w:ascii="Cambria" w:hAnsi="Cambria"/>
        </w:rPr>
        <w:t xml:space="preserve"> </w:t>
      </w:r>
      <w:r w:rsidR="008A10CE" w:rsidRPr="008A10CE">
        <w:rPr>
          <w:rFonts w:ascii="Cambria" w:hAnsi="Cambria"/>
        </w:rPr>
        <w:t xml:space="preserve">Şirketimize, belirtilen yollar üzerinden iletilmiş olan başvurular, KVKK madde 13’ün 2.fıkrası uyarınca, Şirket’imize ulaştığı tarihten itibaren en kısa sürede ve en geç 30 (otuz) gün içinde cevaplanır ve ilgili cevap, yazılı veya elektronik ortamdan ilgili kişiye ulaştırılır. </w:t>
      </w:r>
    </w:p>
    <w:p w14:paraId="57888564" w14:textId="506654FC" w:rsidR="008A10CE" w:rsidRDefault="00773E65" w:rsidP="00773E65">
      <w:pPr>
        <w:spacing w:line="276" w:lineRule="auto"/>
        <w:jc w:val="both"/>
        <w:rPr>
          <w:rFonts w:ascii="Cambria" w:hAnsi="Cambria"/>
        </w:rPr>
      </w:pPr>
      <w:r w:rsidRPr="00773E65">
        <w:rPr>
          <w:rFonts w:ascii="Cambria" w:hAnsi="Cambria"/>
          <w:b/>
          <w:bCs/>
        </w:rPr>
        <w:t>6.3</w:t>
      </w:r>
      <w:r>
        <w:rPr>
          <w:rFonts w:ascii="Cambria" w:hAnsi="Cambria"/>
        </w:rPr>
        <w:t xml:space="preserve"> </w:t>
      </w:r>
      <w:r w:rsidR="008A10CE" w:rsidRPr="008A10CE">
        <w:rPr>
          <w:rFonts w:ascii="Cambria" w:hAnsi="Cambria"/>
        </w:rPr>
        <w:t xml:space="preserve">Şirketimize bu şekilde yöneltilen başvurularda Şirket, Başvurularda İzlenecek Yöntem Hakkında </w:t>
      </w:r>
      <w:proofErr w:type="spellStart"/>
      <w:r w:rsidR="008A10CE" w:rsidRPr="008A10CE">
        <w:rPr>
          <w:rFonts w:ascii="Cambria" w:hAnsi="Cambria"/>
        </w:rPr>
        <w:t>Yönerge’deki</w:t>
      </w:r>
      <w:proofErr w:type="spellEnd"/>
      <w:r w:rsidR="008A10CE" w:rsidRPr="008A10CE">
        <w:rPr>
          <w:rFonts w:ascii="Cambria" w:hAnsi="Cambria"/>
        </w:rPr>
        <w:t xml:space="preserve"> hükümlere uygun hareket edecektir.</w:t>
      </w:r>
    </w:p>
    <w:p w14:paraId="57F1F1D9" w14:textId="5C640E4F" w:rsidR="008A10CE" w:rsidRPr="008A10CE" w:rsidRDefault="008A10CE" w:rsidP="008A10CE">
      <w:pPr>
        <w:pStyle w:val="ListeParagraf"/>
        <w:numPr>
          <w:ilvl w:val="0"/>
          <w:numId w:val="2"/>
        </w:numPr>
        <w:spacing w:line="276" w:lineRule="auto"/>
        <w:jc w:val="both"/>
        <w:rPr>
          <w:rFonts w:ascii="Cambria" w:hAnsi="Cambria"/>
          <w:b/>
          <w:bCs/>
        </w:rPr>
      </w:pPr>
      <w:r w:rsidRPr="008A10CE">
        <w:rPr>
          <w:rFonts w:ascii="Cambria" w:hAnsi="Cambria"/>
          <w:b/>
          <w:bCs/>
        </w:rPr>
        <w:t>Azami Tasarruf İlkesi</w:t>
      </w:r>
    </w:p>
    <w:p w14:paraId="7077EE45" w14:textId="0750B37C" w:rsidR="008A10CE" w:rsidRDefault="00773E65" w:rsidP="00773E65">
      <w:pPr>
        <w:spacing w:line="276" w:lineRule="auto"/>
        <w:ind w:right="1"/>
        <w:jc w:val="both"/>
        <w:rPr>
          <w:rFonts w:ascii="Cambria" w:eastAsia="Calibri" w:hAnsi="Cambria" w:cs="Times New Roman"/>
          <w:color w:val="000000"/>
          <w:lang w:eastAsia="tr-TR"/>
        </w:rPr>
      </w:pPr>
      <w:r w:rsidRPr="00773E65">
        <w:rPr>
          <w:rFonts w:ascii="Cambria" w:eastAsia="Calibri" w:hAnsi="Cambria" w:cs="Times New Roman"/>
          <w:b/>
          <w:bCs/>
          <w:color w:val="000000"/>
          <w:lang w:eastAsia="tr-TR"/>
        </w:rPr>
        <w:t>7.1</w:t>
      </w:r>
      <w:r>
        <w:rPr>
          <w:rFonts w:ascii="Cambria" w:eastAsia="Calibri" w:hAnsi="Cambria" w:cs="Times New Roman"/>
          <w:color w:val="000000"/>
          <w:lang w:eastAsia="tr-TR"/>
        </w:rPr>
        <w:t xml:space="preserve"> </w:t>
      </w:r>
      <w:r w:rsidR="008A10CE" w:rsidRPr="008A10CE">
        <w:rPr>
          <w:rFonts w:ascii="Cambria" w:eastAsia="Calibri" w:hAnsi="Cambria" w:cs="Times New Roman"/>
          <w:color w:val="000000"/>
          <w:lang w:eastAsia="tr-TR"/>
        </w:rPr>
        <w:t xml:space="preserve">Azami tasarruf ilkemiz uyarınca, </w:t>
      </w:r>
      <w:r w:rsidR="008A10CE">
        <w:rPr>
          <w:rFonts w:ascii="Cambria" w:eastAsia="Calibri" w:hAnsi="Cambria" w:cs="Times New Roman"/>
          <w:color w:val="000000"/>
          <w:lang w:eastAsia="tr-TR"/>
        </w:rPr>
        <w:t>şirket</w:t>
      </w:r>
      <w:r w:rsidR="008A10CE" w:rsidRPr="008A10CE">
        <w:rPr>
          <w:rFonts w:ascii="Cambria" w:eastAsia="Calibri" w:hAnsi="Cambria" w:cs="Times New Roman"/>
          <w:color w:val="000000"/>
          <w:lang w:eastAsia="tr-TR"/>
        </w:rPr>
        <w:t xml:space="preserve"> tarafından işlenen kişisel veriler, yalnızca gerekli olduğu kadar ve yeterli olacak şekilde işlenir. Bu doğrultuda; yalnızca, KVKK md.5’te belirtilen nedenlere dayanılarak ve işbu </w:t>
      </w:r>
      <w:proofErr w:type="spellStart"/>
      <w:r w:rsidR="008A10CE" w:rsidRPr="008A10CE">
        <w:rPr>
          <w:rFonts w:ascii="Cambria" w:eastAsia="Calibri" w:hAnsi="Cambria" w:cs="Times New Roman"/>
          <w:color w:val="000000"/>
          <w:lang w:eastAsia="tr-TR"/>
        </w:rPr>
        <w:t>Politika’da</w:t>
      </w:r>
      <w:proofErr w:type="spellEnd"/>
      <w:r w:rsidR="008A10CE" w:rsidRPr="008A10CE">
        <w:rPr>
          <w:rFonts w:ascii="Cambria" w:eastAsia="Calibri" w:hAnsi="Cambria" w:cs="Times New Roman"/>
          <w:color w:val="000000"/>
          <w:lang w:eastAsia="tr-TR"/>
        </w:rPr>
        <w:t xml:space="preserve"> belirlenen kişisel veriler tarafımızca toplanacak olup, gerekli olmayan kişisel veriler toplanmayacak, işlenmeyecek ve muhafaza edilmeyecektir. </w:t>
      </w:r>
      <w:r w:rsidR="00B67F9B">
        <w:rPr>
          <w:rFonts w:ascii="Cambria" w:eastAsia="Calibri" w:hAnsi="Cambria" w:cs="Times New Roman"/>
          <w:color w:val="000000"/>
          <w:lang w:eastAsia="tr-TR"/>
        </w:rPr>
        <w:t>Şirket</w:t>
      </w:r>
      <w:r w:rsidR="008A10CE" w:rsidRPr="008A10CE">
        <w:rPr>
          <w:rFonts w:ascii="Cambria" w:eastAsia="Calibri" w:hAnsi="Cambria" w:cs="Times New Roman"/>
          <w:color w:val="000000"/>
          <w:lang w:eastAsia="tr-TR"/>
        </w:rPr>
        <w:t xml:space="preserve"> tarafından işlenen pek çok kişisel veri şirketin bilişim sistemlerine aktarılır; gerekli olmayan veriler ise </w:t>
      </w:r>
      <w:r w:rsidR="008A10CE" w:rsidRPr="008A10CE">
        <w:rPr>
          <w:rFonts w:ascii="Cambria" w:eastAsia="Calibri" w:hAnsi="Cambria" w:cs="Times New Roman"/>
          <w:i/>
          <w:color w:val="000000"/>
          <w:lang w:eastAsia="tr-TR"/>
        </w:rPr>
        <w:t>Kişisel Verileri</w:t>
      </w:r>
      <w:r w:rsidR="008A10CE" w:rsidRPr="008A10CE">
        <w:rPr>
          <w:rFonts w:ascii="Cambria" w:eastAsia="Calibri" w:hAnsi="Cambria" w:cs="Times New Roman"/>
          <w:color w:val="000000"/>
          <w:lang w:eastAsia="tr-TR"/>
        </w:rPr>
        <w:t xml:space="preserve"> </w:t>
      </w:r>
      <w:r w:rsidR="008A10CE" w:rsidRPr="008A10CE">
        <w:rPr>
          <w:rFonts w:ascii="Cambria" w:eastAsia="Calibri" w:hAnsi="Cambria" w:cs="Times New Roman"/>
          <w:i/>
          <w:color w:val="000000"/>
          <w:lang w:eastAsia="tr-TR"/>
        </w:rPr>
        <w:t>Saklama ve İmha Politikası</w:t>
      </w:r>
      <w:r w:rsidR="008A10CE" w:rsidRPr="008A10CE">
        <w:rPr>
          <w:rFonts w:ascii="Cambria" w:eastAsia="Calibri" w:hAnsi="Cambria" w:cs="Times New Roman"/>
          <w:color w:val="000000"/>
          <w:lang w:eastAsia="tr-TR"/>
        </w:rPr>
        <w:t xml:space="preserve"> kapsamında sisteme kaydedilmez, silinir, yok edilir ya da anonim hale getirilir. Bu veriler, istatistiki amaçlarla kullanılabilir. </w:t>
      </w:r>
    </w:p>
    <w:p w14:paraId="114DC399" w14:textId="20A3E27F" w:rsidR="00B67F9B" w:rsidRPr="00B67F9B" w:rsidRDefault="00B67F9B" w:rsidP="00B67F9B">
      <w:pPr>
        <w:pStyle w:val="ListeParagraf"/>
        <w:numPr>
          <w:ilvl w:val="0"/>
          <w:numId w:val="2"/>
        </w:numPr>
        <w:spacing w:line="276" w:lineRule="auto"/>
        <w:ind w:right="1"/>
        <w:jc w:val="both"/>
        <w:rPr>
          <w:rFonts w:ascii="Cambria" w:eastAsia="Calibri" w:hAnsi="Cambria" w:cs="Times New Roman"/>
          <w:b/>
          <w:bCs/>
          <w:color w:val="000000"/>
          <w:lang w:eastAsia="tr-TR"/>
        </w:rPr>
      </w:pPr>
      <w:r w:rsidRPr="00B67F9B">
        <w:rPr>
          <w:rFonts w:ascii="Cambria" w:eastAsia="Calibri" w:hAnsi="Cambria" w:cs="Times New Roman"/>
          <w:b/>
          <w:bCs/>
          <w:color w:val="000000"/>
          <w:lang w:eastAsia="tr-TR"/>
        </w:rPr>
        <w:t>Kişisel Verilerin Silinmesi, Yok Edilmesi ve Anonimleştirilmesi</w:t>
      </w:r>
    </w:p>
    <w:p w14:paraId="28A406DD" w14:textId="1C6A47C9" w:rsidR="00B67F9B" w:rsidRPr="008A10CE" w:rsidRDefault="00773E65" w:rsidP="00773E65">
      <w:pPr>
        <w:spacing w:line="276" w:lineRule="auto"/>
        <w:ind w:right="1"/>
        <w:jc w:val="both"/>
        <w:rPr>
          <w:rFonts w:ascii="Cambria" w:eastAsia="Calibri" w:hAnsi="Cambria" w:cs="Times New Roman"/>
          <w:color w:val="000000"/>
          <w:lang w:eastAsia="tr-TR"/>
        </w:rPr>
      </w:pPr>
      <w:r w:rsidRPr="00773E65">
        <w:rPr>
          <w:rFonts w:ascii="Cambria" w:eastAsia="Calibri" w:hAnsi="Cambria" w:cs="Times New Roman"/>
          <w:b/>
          <w:bCs/>
          <w:color w:val="000000"/>
          <w:lang w:eastAsia="tr-TR"/>
        </w:rPr>
        <w:t>8.1</w:t>
      </w:r>
      <w:r>
        <w:rPr>
          <w:rFonts w:ascii="Cambria" w:eastAsia="Calibri" w:hAnsi="Cambria" w:cs="Times New Roman"/>
          <w:color w:val="000000"/>
          <w:lang w:eastAsia="tr-TR"/>
        </w:rPr>
        <w:t xml:space="preserve"> </w:t>
      </w:r>
      <w:r w:rsidR="00B67F9B" w:rsidRPr="00B67F9B">
        <w:rPr>
          <w:rFonts w:ascii="Cambria" w:eastAsia="Calibri" w:hAnsi="Cambria" w:cs="Times New Roman"/>
          <w:color w:val="000000"/>
          <w:lang w:eastAsia="tr-TR"/>
        </w:rPr>
        <w:t xml:space="preserve">Kişisel Verileri Saklama ve İmha Politikası uyarınca; kanunen gerekli olan sürelerin dolması, yargı süreçlerinin tamamlanması veya KVKK madde 5 ve 6 kapsamında kişisel verilerin işlenmesi bakımından hukuka uygunluk nedenleri ortadan kalktığında, Şirketimiz tarafından bu kişisel veriler kendiliğinden ya da ilgili kişinin talebi üzerine silinir, yok edilir ya da anonim hale getirilir. Kişisel verilerin imha edildiği süreler ve bunların yöntemleri, ilgili Kişisel Verileri Saklama ve İmha </w:t>
      </w:r>
      <w:proofErr w:type="spellStart"/>
      <w:r w:rsidR="00B67F9B" w:rsidRPr="00B67F9B">
        <w:rPr>
          <w:rFonts w:ascii="Cambria" w:eastAsia="Calibri" w:hAnsi="Cambria" w:cs="Times New Roman"/>
          <w:color w:val="000000"/>
          <w:lang w:eastAsia="tr-TR"/>
        </w:rPr>
        <w:t>Politikası’nda</w:t>
      </w:r>
      <w:proofErr w:type="spellEnd"/>
      <w:r w:rsidR="00B67F9B" w:rsidRPr="00B67F9B">
        <w:rPr>
          <w:rFonts w:ascii="Cambria" w:eastAsia="Calibri" w:hAnsi="Cambria" w:cs="Times New Roman"/>
          <w:color w:val="000000"/>
          <w:lang w:eastAsia="tr-TR"/>
        </w:rPr>
        <w:t xml:space="preserve"> belirtilmektedir.</w:t>
      </w:r>
    </w:p>
    <w:p w14:paraId="6EBB8832" w14:textId="640C9C5A" w:rsidR="008A10CE" w:rsidRPr="00B67F9B" w:rsidRDefault="00B67F9B" w:rsidP="00B67F9B">
      <w:pPr>
        <w:pStyle w:val="ListeParagraf"/>
        <w:numPr>
          <w:ilvl w:val="0"/>
          <w:numId w:val="2"/>
        </w:numPr>
        <w:spacing w:line="276" w:lineRule="auto"/>
        <w:jc w:val="both"/>
        <w:rPr>
          <w:rFonts w:ascii="Cambria" w:hAnsi="Cambria"/>
          <w:b/>
          <w:bCs/>
        </w:rPr>
      </w:pPr>
      <w:r w:rsidRPr="00B67F9B">
        <w:rPr>
          <w:rFonts w:ascii="Cambria" w:hAnsi="Cambria"/>
          <w:b/>
          <w:bCs/>
        </w:rPr>
        <w:t xml:space="preserve">Doğruluk ve Veri Güncelliği </w:t>
      </w:r>
    </w:p>
    <w:p w14:paraId="5175E93B" w14:textId="3D68F9AA" w:rsidR="00ED4B9F" w:rsidRDefault="00773E65" w:rsidP="008A10CE">
      <w:pPr>
        <w:spacing w:line="276" w:lineRule="auto"/>
        <w:jc w:val="both"/>
        <w:rPr>
          <w:rFonts w:ascii="Cambria" w:hAnsi="Cambria"/>
        </w:rPr>
      </w:pPr>
      <w:r w:rsidRPr="00773E65">
        <w:rPr>
          <w:rFonts w:ascii="Cambria" w:hAnsi="Cambria"/>
          <w:b/>
          <w:bCs/>
        </w:rPr>
        <w:t>9.1</w:t>
      </w:r>
      <w:r>
        <w:rPr>
          <w:rFonts w:ascii="Cambria" w:hAnsi="Cambria"/>
        </w:rPr>
        <w:t xml:space="preserve"> </w:t>
      </w:r>
      <w:r w:rsidR="00B67F9B">
        <w:rPr>
          <w:rFonts w:ascii="Cambria" w:hAnsi="Cambria"/>
        </w:rPr>
        <w:t>Şirket</w:t>
      </w:r>
      <w:r w:rsidR="00B67F9B" w:rsidRPr="00B67F9B">
        <w:rPr>
          <w:rFonts w:ascii="Cambria" w:hAnsi="Cambria"/>
        </w:rPr>
        <w:t xml:space="preserve"> sistemlerinde tutulan kişisel veriler, kural olarak ilgili kişilerin beyanı üzerine ve beyan ettiği şekilde kaydedilir. </w:t>
      </w:r>
      <w:r w:rsidR="00B67F9B">
        <w:rPr>
          <w:rFonts w:ascii="Cambria" w:hAnsi="Cambria"/>
        </w:rPr>
        <w:t>Şirket</w:t>
      </w:r>
      <w:r w:rsidR="00B67F9B" w:rsidRPr="00B67F9B">
        <w:rPr>
          <w:rFonts w:ascii="Cambria" w:hAnsi="Cambria"/>
        </w:rPr>
        <w:t xml:space="preserve">, iş ortaklarının ve iş ortaklığı yürüttüğü üçüncü kişilerin, müşterilerinin, hizmet ve servis sağlayıcılarının, </w:t>
      </w:r>
      <w:r w:rsidR="00B67F9B">
        <w:rPr>
          <w:rFonts w:ascii="Cambria" w:hAnsi="Cambria"/>
        </w:rPr>
        <w:t>şirket</w:t>
      </w:r>
      <w:r w:rsidR="00B67F9B" w:rsidRPr="00B67F9B">
        <w:rPr>
          <w:rFonts w:ascii="Cambria" w:hAnsi="Cambria"/>
        </w:rPr>
        <w:t xml:space="preserve"> ile çözüm ortaklığı içinde çalışan şirketlerin müşterileri ve çalışanlarının veya diğer kişilerin ya da </w:t>
      </w:r>
      <w:r w:rsidR="00B67F9B">
        <w:rPr>
          <w:rFonts w:ascii="Cambria" w:hAnsi="Cambria"/>
        </w:rPr>
        <w:t>şirket</w:t>
      </w:r>
      <w:r w:rsidR="00B67F9B" w:rsidRPr="00B67F9B">
        <w:rPr>
          <w:rFonts w:ascii="Cambria" w:hAnsi="Cambria"/>
        </w:rPr>
        <w:t xml:space="preserve"> ile temas kuran diğer ilgili kişilerin beyan ettiği verilerin doğruluğunu araştırma yükümlülüğü taşımamakta olup, ilgili kişiler tarafından beyan edilen kişisel veriler, </w:t>
      </w:r>
      <w:r w:rsidR="00B67F9B">
        <w:rPr>
          <w:rFonts w:ascii="Cambria" w:hAnsi="Cambria"/>
        </w:rPr>
        <w:t>şirket</w:t>
      </w:r>
      <w:r w:rsidR="00B67F9B" w:rsidRPr="00B67F9B">
        <w:rPr>
          <w:rFonts w:ascii="Cambria" w:hAnsi="Cambria"/>
        </w:rPr>
        <w:t xml:space="preserve"> tarafından doğru ve güncel kabul edilir. Kişisel verilerin doğruluğu ve güncelliği ilkesi, </w:t>
      </w:r>
      <w:r w:rsidR="00B67F9B">
        <w:rPr>
          <w:rFonts w:ascii="Cambria" w:hAnsi="Cambria"/>
        </w:rPr>
        <w:t>şirket</w:t>
      </w:r>
      <w:r w:rsidR="00B67F9B" w:rsidRPr="00B67F9B">
        <w:rPr>
          <w:rFonts w:ascii="Cambria" w:hAnsi="Cambria"/>
        </w:rPr>
        <w:t xml:space="preserve"> tarafından benimsenen ilkelerden olup, şirketimiz kendisine ulaşan resmî belgeler kapsamında veya ilgili kişinin talebi üzerine işlemiş olduğu kişisel verileri güncelleyecektir. Belirtmek isteriz ki; </w:t>
      </w:r>
      <w:proofErr w:type="spellStart"/>
      <w:r w:rsidR="00B67F9B" w:rsidRPr="00B67F9B">
        <w:rPr>
          <w:rFonts w:ascii="Cambria" w:hAnsi="Cambria"/>
        </w:rPr>
        <w:t>KVKK’ya</w:t>
      </w:r>
      <w:proofErr w:type="spellEnd"/>
      <w:r w:rsidR="00B67F9B" w:rsidRPr="00B67F9B">
        <w:rPr>
          <w:rFonts w:ascii="Cambria" w:hAnsi="Cambria"/>
        </w:rPr>
        <w:t xml:space="preserve"> uygunluk sağlanabilmesi bakımından ilgili </w:t>
      </w:r>
      <w:r w:rsidR="00B67F9B" w:rsidRPr="00B67F9B">
        <w:rPr>
          <w:rFonts w:ascii="Cambria" w:hAnsi="Cambria"/>
        </w:rPr>
        <w:lastRenderedPageBreak/>
        <w:t>kişilerin de kişisel verilerindeki değişiklikleri veri sorumlularına bildirmeleri, kişisel verilerin güncel tutulması bakımından büyük önem arz etmektedir.</w:t>
      </w:r>
    </w:p>
    <w:p w14:paraId="6CDF2557" w14:textId="01746B57" w:rsidR="00B67F9B" w:rsidRPr="00B67F9B" w:rsidRDefault="00B67F9B" w:rsidP="00B67F9B">
      <w:pPr>
        <w:pStyle w:val="ListeParagraf"/>
        <w:numPr>
          <w:ilvl w:val="0"/>
          <w:numId w:val="2"/>
        </w:numPr>
        <w:spacing w:line="276" w:lineRule="auto"/>
        <w:jc w:val="both"/>
        <w:rPr>
          <w:rFonts w:ascii="Cambria" w:hAnsi="Cambria"/>
          <w:b/>
          <w:bCs/>
        </w:rPr>
      </w:pPr>
      <w:r w:rsidRPr="00B67F9B">
        <w:rPr>
          <w:rFonts w:ascii="Cambria" w:hAnsi="Cambria"/>
          <w:b/>
          <w:bCs/>
        </w:rPr>
        <w:t xml:space="preserve">Gizlilik ve Veri Güvenliği </w:t>
      </w:r>
    </w:p>
    <w:p w14:paraId="56DC360A" w14:textId="4A41C207" w:rsidR="00B67F9B" w:rsidRPr="00B67F9B" w:rsidRDefault="00773E65" w:rsidP="00773E65">
      <w:pPr>
        <w:spacing w:line="276" w:lineRule="auto"/>
        <w:jc w:val="both"/>
        <w:rPr>
          <w:rFonts w:ascii="Cambria" w:hAnsi="Cambria"/>
        </w:rPr>
      </w:pPr>
      <w:r w:rsidRPr="00773E65">
        <w:rPr>
          <w:rFonts w:ascii="Cambria" w:hAnsi="Cambria"/>
          <w:b/>
          <w:bCs/>
        </w:rPr>
        <w:t>10.1</w:t>
      </w:r>
      <w:r>
        <w:rPr>
          <w:rFonts w:ascii="Cambria" w:hAnsi="Cambria"/>
        </w:rPr>
        <w:t xml:space="preserve"> </w:t>
      </w:r>
      <w:r w:rsidR="00B67F9B">
        <w:rPr>
          <w:rFonts w:ascii="Cambria" w:hAnsi="Cambria"/>
        </w:rPr>
        <w:t>Şirket</w:t>
      </w:r>
      <w:r w:rsidR="00B67F9B" w:rsidRPr="00B67F9B">
        <w:rPr>
          <w:rFonts w:ascii="Cambria" w:hAnsi="Cambria"/>
        </w:rPr>
        <w:t xml:space="preserve">, kişisel verileri, gizlilik ilkesi ve Anayasa’da temel hak ve özgürlüklerden sayılan özel hayatın gizliliği hakkına uygun olarak işlemekte olup, söz konusu hak ve ilkeye, veri işleme faaliyetinin her aşamasında riayet etmektedir. </w:t>
      </w:r>
    </w:p>
    <w:p w14:paraId="79C1A021" w14:textId="4884134B" w:rsidR="00B67F9B" w:rsidRDefault="00773E65" w:rsidP="00B67F9B">
      <w:pPr>
        <w:spacing w:line="276" w:lineRule="auto"/>
        <w:jc w:val="both"/>
        <w:rPr>
          <w:rFonts w:ascii="Cambria" w:hAnsi="Cambria"/>
        </w:rPr>
      </w:pPr>
      <w:r w:rsidRPr="00773E65">
        <w:rPr>
          <w:rFonts w:ascii="Cambria" w:hAnsi="Cambria"/>
          <w:b/>
          <w:bCs/>
        </w:rPr>
        <w:t>10.2</w:t>
      </w:r>
      <w:r>
        <w:rPr>
          <w:rFonts w:ascii="Cambria" w:hAnsi="Cambria"/>
        </w:rPr>
        <w:t xml:space="preserve"> </w:t>
      </w:r>
      <w:r w:rsidR="00B67F9B" w:rsidRPr="00B67F9B">
        <w:rPr>
          <w:rFonts w:ascii="Cambria" w:hAnsi="Cambria"/>
        </w:rPr>
        <w:t xml:space="preserve">Bu kural ışığında, </w:t>
      </w:r>
      <w:r w:rsidR="00B67F9B">
        <w:rPr>
          <w:rFonts w:ascii="Cambria" w:hAnsi="Cambria"/>
        </w:rPr>
        <w:t>şirkette</w:t>
      </w:r>
      <w:r w:rsidR="00B67F9B" w:rsidRPr="00B67F9B">
        <w:rPr>
          <w:rFonts w:ascii="Cambria" w:hAnsi="Cambria"/>
        </w:rPr>
        <w:t xml:space="preserve"> mevcut kişisel verilere </w:t>
      </w:r>
      <w:r w:rsidR="00B67F9B">
        <w:rPr>
          <w:rFonts w:ascii="Cambria" w:hAnsi="Cambria"/>
        </w:rPr>
        <w:t>ş</w:t>
      </w:r>
      <w:r w:rsidR="00B67F9B" w:rsidRPr="00B67F9B">
        <w:rPr>
          <w:rFonts w:ascii="Cambria" w:hAnsi="Cambria"/>
        </w:rPr>
        <w:t xml:space="preserve">irket içinde ancak ve sadece yetkilendirilmiş kişiler ulaşmakta; </w:t>
      </w:r>
      <w:r w:rsidR="00B67F9B">
        <w:rPr>
          <w:rFonts w:ascii="Cambria" w:hAnsi="Cambria"/>
        </w:rPr>
        <w:t>şirket</w:t>
      </w:r>
      <w:r w:rsidR="00B67F9B" w:rsidRPr="00B67F9B">
        <w:rPr>
          <w:rFonts w:ascii="Cambria" w:hAnsi="Cambria"/>
        </w:rPr>
        <w:t xml:space="preserve"> tarafından toplanan kişisel verilerin korunması ve yetkisiz kişilerin eline geçmemesi ve ilgili kişinin mağdur olmaması için gerekli teknik ve idari bütün tedbirler alınmakta; bu çerçevede yazılımların standartlara uygun olması, iş ilişkisi kurulan üçüncü kişilerin özenle seçilmesi ve </w:t>
      </w:r>
      <w:r w:rsidR="00B67F9B">
        <w:rPr>
          <w:rFonts w:ascii="Cambria" w:hAnsi="Cambria"/>
        </w:rPr>
        <w:t>şi</w:t>
      </w:r>
      <w:r w:rsidR="00B67F9B" w:rsidRPr="00B67F9B">
        <w:rPr>
          <w:rFonts w:ascii="Cambria" w:hAnsi="Cambria"/>
        </w:rPr>
        <w:t>rket içinde de işbu Politika ve diğer iç düzenlemelere riayet edilmesi sağlanmakta; karşılıklı olarak veri aktarımı gerçekleştirilen çözüm ortakları, iş ortakları, hizmet sağlayıcıları veya her ne şekilde olursa olsun veri aktarımı yapılan diğer tüzel veya gerçek kişiler ile gizlilik ilkesi kapsamında veri koruma sözleşmeleri veya protokolleri akdedilmektedir.</w:t>
      </w:r>
    </w:p>
    <w:p w14:paraId="36D13D60" w14:textId="75A21906" w:rsidR="00B67F9B" w:rsidRPr="00B67F9B" w:rsidRDefault="00B67F9B" w:rsidP="00B67F9B">
      <w:pPr>
        <w:pStyle w:val="ListeParagraf"/>
        <w:numPr>
          <w:ilvl w:val="0"/>
          <w:numId w:val="2"/>
        </w:numPr>
        <w:spacing w:line="276" w:lineRule="auto"/>
        <w:jc w:val="both"/>
        <w:rPr>
          <w:rFonts w:ascii="Cambria" w:hAnsi="Cambria"/>
          <w:b/>
          <w:bCs/>
        </w:rPr>
      </w:pPr>
      <w:r w:rsidRPr="00B67F9B">
        <w:rPr>
          <w:rFonts w:ascii="Cambria" w:hAnsi="Cambria"/>
          <w:b/>
          <w:bCs/>
        </w:rPr>
        <w:t>Kişisel Veri İşleme Araçları</w:t>
      </w:r>
    </w:p>
    <w:p w14:paraId="6835ED70" w14:textId="59630444" w:rsidR="00B67F9B" w:rsidRPr="00B67F9B" w:rsidRDefault="00773E65" w:rsidP="00773E65">
      <w:pPr>
        <w:spacing w:line="276" w:lineRule="auto"/>
        <w:jc w:val="both"/>
        <w:rPr>
          <w:rFonts w:ascii="Cambria" w:hAnsi="Cambria"/>
        </w:rPr>
      </w:pPr>
      <w:r w:rsidRPr="00773E65">
        <w:rPr>
          <w:rFonts w:ascii="Cambria" w:hAnsi="Cambria"/>
          <w:b/>
          <w:bCs/>
        </w:rPr>
        <w:t>11.1</w:t>
      </w:r>
      <w:r>
        <w:rPr>
          <w:rFonts w:ascii="Cambria" w:hAnsi="Cambria"/>
        </w:rPr>
        <w:t xml:space="preserve"> </w:t>
      </w:r>
      <w:r w:rsidR="00B67F9B">
        <w:rPr>
          <w:rFonts w:ascii="Cambria" w:hAnsi="Cambria"/>
        </w:rPr>
        <w:t>Şirket</w:t>
      </w:r>
      <w:r w:rsidR="00B67F9B" w:rsidRPr="00B67F9B">
        <w:rPr>
          <w:rFonts w:ascii="Cambria" w:hAnsi="Cambria"/>
        </w:rPr>
        <w:t xml:space="preserve">, kişisel verileri, ancak ilgili kişinin açık rızası ya da aşağıda belirtilen ve </w:t>
      </w:r>
      <w:proofErr w:type="spellStart"/>
      <w:r w:rsidR="00B67F9B" w:rsidRPr="00B67F9B">
        <w:rPr>
          <w:rFonts w:ascii="Cambria" w:hAnsi="Cambria"/>
        </w:rPr>
        <w:t>KVKK’nın</w:t>
      </w:r>
      <w:proofErr w:type="spellEnd"/>
      <w:r w:rsidR="00B67F9B" w:rsidRPr="00B67F9B">
        <w:rPr>
          <w:rFonts w:ascii="Cambria" w:hAnsi="Cambria"/>
        </w:rPr>
        <w:t xml:space="preserve"> 5.maddesinde sayılmış olan kanuna uygunluk hallerinden birinin varlığı halinde işler: </w:t>
      </w:r>
    </w:p>
    <w:p w14:paraId="77E2C7A9" w14:textId="15724883" w:rsidR="00B67F9B" w:rsidRPr="00B67F9B" w:rsidRDefault="00B67F9B" w:rsidP="00B67F9B">
      <w:pPr>
        <w:spacing w:line="276" w:lineRule="auto"/>
        <w:ind w:firstLine="360"/>
        <w:jc w:val="both"/>
        <w:rPr>
          <w:rFonts w:ascii="Cambria" w:hAnsi="Cambria"/>
        </w:rPr>
      </w:pPr>
      <w:r w:rsidRPr="00B67F9B">
        <w:rPr>
          <w:rFonts w:ascii="Cambria" w:hAnsi="Cambria"/>
          <w:b/>
          <w:bCs/>
        </w:rPr>
        <w:t>a)</w:t>
      </w:r>
      <w:r>
        <w:rPr>
          <w:rFonts w:ascii="Cambria" w:hAnsi="Cambria"/>
        </w:rPr>
        <w:t xml:space="preserve"> </w:t>
      </w:r>
      <w:r w:rsidRPr="00B67F9B">
        <w:rPr>
          <w:rFonts w:ascii="Cambria" w:hAnsi="Cambria"/>
        </w:rPr>
        <w:t xml:space="preserve">Kanunlarda açıkça öngörülmesi. </w:t>
      </w:r>
    </w:p>
    <w:p w14:paraId="5212A6C3" w14:textId="34315A1A" w:rsidR="00B67F9B" w:rsidRPr="00B67F9B" w:rsidRDefault="00B67F9B" w:rsidP="00B67F9B">
      <w:pPr>
        <w:spacing w:line="276" w:lineRule="auto"/>
        <w:ind w:firstLine="360"/>
        <w:jc w:val="both"/>
        <w:rPr>
          <w:rFonts w:ascii="Cambria" w:hAnsi="Cambria"/>
        </w:rPr>
      </w:pPr>
      <w:r w:rsidRPr="00B67F9B">
        <w:rPr>
          <w:rFonts w:ascii="Cambria" w:hAnsi="Cambria"/>
          <w:b/>
          <w:bCs/>
        </w:rPr>
        <w:t>b)</w:t>
      </w:r>
      <w:r>
        <w:rPr>
          <w:rFonts w:ascii="Cambria" w:hAnsi="Cambria"/>
        </w:rPr>
        <w:t xml:space="preserve"> </w:t>
      </w:r>
      <w:r w:rsidRPr="00B67F9B">
        <w:rPr>
          <w:rFonts w:ascii="Cambria" w:hAnsi="Cambria"/>
        </w:rPr>
        <w:t>Fiili imkânsızlık nedeniyle rızasını açıklayamayacak durumda bulunan veya rızasına hukuki geçerlilik tanınmayan kişinin kendisinin ya da bir başkasının hayatı veya beden bütünlüğünün korunması için zorunlu olması.</w:t>
      </w:r>
    </w:p>
    <w:p w14:paraId="30947729" w14:textId="0F8541BE" w:rsidR="00B67F9B" w:rsidRPr="00B67F9B" w:rsidRDefault="00B67F9B" w:rsidP="00B67F9B">
      <w:pPr>
        <w:spacing w:line="276" w:lineRule="auto"/>
        <w:ind w:firstLine="360"/>
        <w:jc w:val="both"/>
        <w:rPr>
          <w:rFonts w:ascii="Cambria" w:hAnsi="Cambria"/>
        </w:rPr>
      </w:pPr>
      <w:r w:rsidRPr="00B67F9B">
        <w:rPr>
          <w:rFonts w:ascii="Cambria" w:hAnsi="Cambria"/>
          <w:b/>
          <w:bCs/>
        </w:rPr>
        <w:t>c)</w:t>
      </w:r>
      <w:r>
        <w:rPr>
          <w:rFonts w:ascii="Cambria" w:hAnsi="Cambria"/>
        </w:rPr>
        <w:t xml:space="preserve"> </w:t>
      </w:r>
      <w:r w:rsidRPr="00B67F9B">
        <w:rPr>
          <w:rFonts w:ascii="Cambria" w:hAnsi="Cambria"/>
        </w:rPr>
        <w:t>Bir sözleşmenin kurulması veya ifasıyla doğrudan doğruya ilgili olması kaydıyla, sözleşmenin taraflarına ait kişisel verilerin işlenmesinin gerekli olması.</w:t>
      </w:r>
    </w:p>
    <w:p w14:paraId="4AAC1E16" w14:textId="7F0079A4" w:rsidR="00B67F9B" w:rsidRPr="00B67F9B" w:rsidRDefault="00B67F9B" w:rsidP="00B67F9B">
      <w:pPr>
        <w:spacing w:line="276" w:lineRule="auto"/>
        <w:ind w:firstLine="360"/>
        <w:jc w:val="both"/>
        <w:rPr>
          <w:rFonts w:ascii="Cambria" w:hAnsi="Cambria"/>
        </w:rPr>
      </w:pPr>
      <w:r w:rsidRPr="00B67F9B">
        <w:rPr>
          <w:rFonts w:ascii="Cambria" w:hAnsi="Cambria"/>
          <w:b/>
          <w:bCs/>
        </w:rPr>
        <w:t>d)</w:t>
      </w:r>
      <w:r>
        <w:rPr>
          <w:rFonts w:ascii="Cambria" w:hAnsi="Cambria"/>
        </w:rPr>
        <w:t xml:space="preserve"> </w:t>
      </w:r>
      <w:r w:rsidRPr="00B67F9B">
        <w:rPr>
          <w:rFonts w:ascii="Cambria" w:hAnsi="Cambria"/>
        </w:rPr>
        <w:t>Veri sorumlusunun hukuki yükümlülüğünü yerine getirebilmesi için zorunlu olması.</w:t>
      </w:r>
    </w:p>
    <w:p w14:paraId="480B02B1" w14:textId="77777777" w:rsidR="00B67F9B" w:rsidRPr="00B67F9B" w:rsidRDefault="00B67F9B" w:rsidP="00B67F9B">
      <w:pPr>
        <w:spacing w:line="276" w:lineRule="auto"/>
        <w:ind w:firstLine="360"/>
        <w:jc w:val="both"/>
        <w:rPr>
          <w:rFonts w:ascii="Cambria" w:hAnsi="Cambria"/>
        </w:rPr>
      </w:pPr>
      <w:r w:rsidRPr="00B67F9B">
        <w:rPr>
          <w:rFonts w:ascii="Cambria" w:hAnsi="Cambria"/>
          <w:b/>
          <w:bCs/>
        </w:rPr>
        <w:t>e)</w:t>
      </w:r>
      <w:r w:rsidRPr="00B67F9B">
        <w:rPr>
          <w:rFonts w:ascii="Cambria" w:hAnsi="Cambria"/>
        </w:rPr>
        <w:tab/>
        <w:t>İlgili kişinin kendisi tarafından alenileştirilmiş olması.</w:t>
      </w:r>
    </w:p>
    <w:p w14:paraId="69730BD4" w14:textId="77777777" w:rsidR="00B67F9B" w:rsidRPr="00B67F9B" w:rsidRDefault="00B67F9B" w:rsidP="00B67F9B">
      <w:pPr>
        <w:spacing w:line="276" w:lineRule="auto"/>
        <w:ind w:firstLine="360"/>
        <w:jc w:val="both"/>
        <w:rPr>
          <w:rFonts w:ascii="Cambria" w:hAnsi="Cambria"/>
        </w:rPr>
      </w:pPr>
      <w:r w:rsidRPr="00B67F9B">
        <w:rPr>
          <w:rFonts w:ascii="Cambria" w:hAnsi="Cambria"/>
          <w:b/>
          <w:bCs/>
        </w:rPr>
        <w:t>f)</w:t>
      </w:r>
      <w:r w:rsidRPr="00B67F9B">
        <w:rPr>
          <w:rFonts w:ascii="Cambria" w:hAnsi="Cambria"/>
        </w:rPr>
        <w:tab/>
        <w:t>Bir hakkın tesisi, kullanılması veya korunması için veri işlemenin zorunlu olması.</w:t>
      </w:r>
    </w:p>
    <w:p w14:paraId="7297C097" w14:textId="77777777" w:rsidR="00B67F9B" w:rsidRDefault="00B67F9B" w:rsidP="00B67F9B">
      <w:pPr>
        <w:spacing w:line="276" w:lineRule="auto"/>
        <w:ind w:firstLine="360"/>
        <w:jc w:val="both"/>
        <w:rPr>
          <w:rFonts w:ascii="Cambria" w:hAnsi="Cambria"/>
        </w:rPr>
      </w:pPr>
      <w:r w:rsidRPr="00B67F9B">
        <w:rPr>
          <w:rFonts w:ascii="Cambria" w:hAnsi="Cambria"/>
          <w:b/>
          <w:bCs/>
        </w:rPr>
        <w:t>g)</w:t>
      </w:r>
      <w:r w:rsidRPr="00B67F9B">
        <w:rPr>
          <w:rFonts w:ascii="Cambria" w:hAnsi="Cambria"/>
        </w:rPr>
        <w:tab/>
        <w:t>İlgili kişinin temel hak ve özgürlüklerine zarar vermemek kaydıyla, veri sorumlusunun meşru menfaatleri için veri işlenmesinin zorunlu olması.</w:t>
      </w:r>
    </w:p>
    <w:p w14:paraId="09D3A607" w14:textId="497A6F01" w:rsidR="00B67F9B" w:rsidRPr="00B67F9B" w:rsidRDefault="00773E65" w:rsidP="00773E65">
      <w:pPr>
        <w:spacing w:line="276" w:lineRule="auto"/>
        <w:jc w:val="both"/>
        <w:rPr>
          <w:rFonts w:ascii="Cambria" w:hAnsi="Cambria"/>
        </w:rPr>
      </w:pPr>
      <w:r w:rsidRPr="00773E65">
        <w:rPr>
          <w:rFonts w:ascii="Cambria" w:hAnsi="Cambria"/>
          <w:b/>
          <w:bCs/>
        </w:rPr>
        <w:t>11.2</w:t>
      </w:r>
      <w:r>
        <w:rPr>
          <w:rFonts w:ascii="Cambria" w:hAnsi="Cambria"/>
        </w:rPr>
        <w:t xml:space="preserve"> </w:t>
      </w:r>
      <w:r w:rsidR="00B67F9B" w:rsidRPr="00B67F9B">
        <w:rPr>
          <w:rFonts w:ascii="Cambria" w:hAnsi="Cambria"/>
        </w:rPr>
        <w:t>Buna göre; Şirket tarafından toplanan ve/veya Şirket’e aktarılan kişisel veriler;</w:t>
      </w:r>
    </w:p>
    <w:p w14:paraId="17950794" w14:textId="1A28DBDF" w:rsidR="00B67F9B" w:rsidRPr="00B67F9B" w:rsidRDefault="00B67F9B" w:rsidP="00B67F9B">
      <w:pPr>
        <w:spacing w:line="276" w:lineRule="auto"/>
        <w:ind w:firstLine="360"/>
        <w:jc w:val="both"/>
        <w:rPr>
          <w:rFonts w:ascii="Cambria" w:hAnsi="Cambria"/>
        </w:rPr>
      </w:pPr>
      <w:r w:rsidRPr="00B67F9B">
        <w:rPr>
          <w:rFonts w:ascii="Cambria" w:hAnsi="Cambria"/>
        </w:rPr>
        <w:t>•</w:t>
      </w:r>
      <w:r w:rsidRPr="00B67F9B">
        <w:rPr>
          <w:rFonts w:ascii="Cambria" w:hAnsi="Cambria"/>
        </w:rPr>
        <w:tab/>
      </w:r>
      <w:r>
        <w:rPr>
          <w:rFonts w:ascii="Cambria" w:hAnsi="Cambria"/>
        </w:rPr>
        <w:t>Şirketin</w:t>
      </w:r>
      <w:r w:rsidRPr="00B67F9B">
        <w:rPr>
          <w:rFonts w:ascii="Cambria" w:hAnsi="Cambria"/>
        </w:rPr>
        <w:t xml:space="preserve"> ve iş ilişkisi içinde bulunduğu gerçek ve tüzel kişilerin hukuka uygun meşru menfaatlerinin korunması, </w:t>
      </w:r>
      <w:r>
        <w:rPr>
          <w:rFonts w:ascii="Cambria" w:hAnsi="Cambria"/>
        </w:rPr>
        <w:t>şirketin</w:t>
      </w:r>
      <w:r w:rsidRPr="00B67F9B">
        <w:rPr>
          <w:rFonts w:ascii="Cambria" w:hAnsi="Cambria"/>
        </w:rPr>
        <w:t xml:space="preserve"> ticari ve iş stratejilerinin belirlenmesi, </w:t>
      </w:r>
    </w:p>
    <w:p w14:paraId="4B50729C" w14:textId="79EEB72B" w:rsidR="00B67F9B" w:rsidRPr="00B67F9B" w:rsidRDefault="00B67F9B" w:rsidP="00B67F9B">
      <w:pPr>
        <w:spacing w:line="276" w:lineRule="auto"/>
        <w:ind w:firstLine="360"/>
        <w:jc w:val="both"/>
        <w:rPr>
          <w:rFonts w:ascii="Cambria" w:hAnsi="Cambria"/>
        </w:rPr>
      </w:pPr>
      <w:r w:rsidRPr="00B67F9B">
        <w:rPr>
          <w:rFonts w:ascii="Cambria" w:hAnsi="Cambria"/>
        </w:rPr>
        <w:t>•</w:t>
      </w:r>
      <w:r w:rsidRPr="00B67F9B">
        <w:rPr>
          <w:rFonts w:ascii="Cambria" w:hAnsi="Cambria"/>
        </w:rPr>
        <w:tab/>
      </w:r>
      <w:r>
        <w:rPr>
          <w:rFonts w:ascii="Cambria" w:hAnsi="Cambria"/>
        </w:rPr>
        <w:t>Şirketin</w:t>
      </w:r>
      <w:r w:rsidRPr="00B67F9B">
        <w:rPr>
          <w:rFonts w:ascii="Cambria" w:hAnsi="Cambria"/>
        </w:rPr>
        <w:t xml:space="preserve"> iş modelini geliştirmesi açısından eksiklerin tespit edilmesi,</w:t>
      </w:r>
    </w:p>
    <w:p w14:paraId="6849AD33" w14:textId="674297A0" w:rsidR="00B67F9B" w:rsidRPr="00B67F9B" w:rsidRDefault="00B67F9B" w:rsidP="00B67F9B">
      <w:pPr>
        <w:spacing w:line="276" w:lineRule="auto"/>
        <w:ind w:firstLine="360"/>
        <w:jc w:val="both"/>
        <w:rPr>
          <w:rFonts w:ascii="Cambria" w:hAnsi="Cambria"/>
        </w:rPr>
      </w:pPr>
      <w:r w:rsidRPr="00B67F9B">
        <w:rPr>
          <w:rFonts w:ascii="Cambria" w:hAnsi="Cambria"/>
        </w:rPr>
        <w:lastRenderedPageBreak/>
        <w:t>•</w:t>
      </w:r>
      <w:r w:rsidRPr="00B67F9B">
        <w:rPr>
          <w:rFonts w:ascii="Cambria" w:hAnsi="Cambria"/>
        </w:rPr>
        <w:tab/>
        <w:t xml:space="preserve">Şirket’in </w:t>
      </w:r>
      <w:r w:rsidR="00956864">
        <w:rPr>
          <w:rFonts w:ascii="Cambria" w:hAnsi="Cambria"/>
        </w:rPr>
        <w:t>taşınır-</w:t>
      </w:r>
      <w:r>
        <w:rPr>
          <w:rFonts w:ascii="Cambria" w:hAnsi="Cambria"/>
        </w:rPr>
        <w:t xml:space="preserve"> </w:t>
      </w:r>
      <w:r w:rsidRPr="00B67F9B">
        <w:rPr>
          <w:rFonts w:ascii="Cambria" w:hAnsi="Cambria"/>
        </w:rPr>
        <w:t xml:space="preserve">taşınmaz satışlarının gerçekleştirilmesi, müşteri memnuniyetinin devamlılığının sağlanması gibi operasyonel faaliyetlerinin verimli bir şekilde yürütülebilmesi için </w:t>
      </w:r>
      <w:r>
        <w:rPr>
          <w:rFonts w:ascii="Cambria" w:hAnsi="Cambria"/>
        </w:rPr>
        <w:t xml:space="preserve">gerektiği takdirde ilgili yazılım programları üzerinden </w:t>
      </w:r>
      <w:r w:rsidRPr="00B67F9B">
        <w:rPr>
          <w:rFonts w:ascii="Cambria" w:hAnsi="Cambria"/>
        </w:rPr>
        <w:t xml:space="preserve">iş ve işlemlerin takip edilmesi, </w:t>
      </w:r>
    </w:p>
    <w:p w14:paraId="6D867842" w14:textId="77777777" w:rsidR="00B67F9B" w:rsidRPr="00B67F9B" w:rsidRDefault="00B67F9B" w:rsidP="00B67F9B">
      <w:pPr>
        <w:spacing w:line="276" w:lineRule="auto"/>
        <w:ind w:firstLine="360"/>
        <w:jc w:val="both"/>
        <w:rPr>
          <w:rFonts w:ascii="Cambria" w:hAnsi="Cambria"/>
        </w:rPr>
      </w:pPr>
      <w:r w:rsidRPr="00B67F9B">
        <w:rPr>
          <w:rFonts w:ascii="Cambria" w:hAnsi="Cambria"/>
        </w:rPr>
        <w:t>•</w:t>
      </w:r>
      <w:r w:rsidRPr="00B67F9B">
        <w:rPr>
          <w:rFonts w:ascii="Cambria" w:hAnsi="Cambria"/>
        </w:rPr>
        <w:tab/>
        <w:t>Şirket’in iş ve işlemleri kapsamında muhasebe kayıtlarının tutulması, fatura kesilmesi ve/veya ödemelerin yapılması,</w:t>
      </w:r>
    </w:p>
    <w:p w14:paraId="5AC06A0B" w14:textId="3AC9DBA4" w:rsidR="00B67F9B" w:rsidRPr="00B67F9B" w:rsidRDefault="00B67F9B" w:rsidP="00B67F9B">
      <w:pPr>
        <w:spacing w:line="276" w:lineRule="auto"/>
        <w:ind w:firstLine="360"/>
        <w:jc w:val="both"/>
        <w:rPr>
          <w:rFonts w:ascii="Cambria" w:hAnsi="Cambria"/>
        </w:rPr>
      </w:pPr>
      <w:r w:rsidRPr="00B67F9B">
        <w:rPr>
          <w:rFonts w:ascii="Cambria" w:hAnsi="Cambria"/>
        </w:rPr>
        <w:t>•</w:t>
      </w:r>
      <w:r w:rsidRPr="00B67F9B">
        <w:rPr>
          <w:rFonts w:ascii="Cambria" w:hAnsi="Cambria"/>
        </w:rPr>
        <w:tab/>
      </w:r>
      <w:r>
        <w:rPr>
          <w:rFonts w:ascii="Cambria" w:hAnsi="Cambria"/>
        </w:rPr>
        <w:t>Şirketin</w:t>
      </w:r>
      <w:r w:rsidRPr="00B67F9B">
        <w:rPr>
          <w:rFonts w:ascii="Cambria" w:hAnsi="Cambria"/>
        </w:rPr>
        <w:t xml:space="preserve"> insan kaynakları süreçlerinin planlanması ve yürütülmesi kapsamında işe alım, performans değerlendirme, özlük dosyasının oluşturulması ve saklanması, çalışanların maaşlarının yatırılması, çıkış mülakatları süreçlerinin yürütülmesi,</w:t>
      </w:r>
    </w:p>
    <w:p w14:paraId="22B121C2" w14:textId="77777777" w:rsidR="00B67F9B" w:rsidRPr="00B67F9B" w:rsidRDefault="00B67F9B" w:rsidP="00B67F9B">
      <w:pPr>
        <w:spacing w:line="276" w:lineRule="auto"/>
        <w:ind w:firstLine="360"/>
        <w:jc w:val="both"/>
        <w:rPr>
          <w:rFonts w:ascii="Cambria" w:hAnsi="Cambria"/>
        </w:rPr>
      </w:pPr>
      <w:r w:rsidRPr="00B67F9B">
        <w:rPr>
          <w:rFonts w:ascii="Cambria" w:hAnsi="Cambria"/>
        </w:rPr>
        <w:t>•</w:t>
      </w:r>
      <w:r w:rsidRPr="00B67F9B">
        <w:rPr>
          <w:rFonts w:ascii="Cambria" w:hAnsi="Cambria"/>
        </w:rPr>
        <w:tab/>
        <w:t>Şirket faaliyetleri kapsamında yapılan iş ve işlemler için seyahatlere çıkılması ve bu seyahatlerdeki harcama kayıtlarının tutulması,</w:t>
      </w:r>
    </w:p>
    <w:p w14:paraId="0068C953" w14:textId="77777777" w:rsidR="00B67F9B" w:rsidRPr="00B67F9B" w:rsidRDefault="00B67F9B" w:rsidP="00B67F9B">
      <w:pPr>
        <w:spacing w:line="276" w:lineRule="auto"/>
        <w:ind w:firstLine="360"/>
        <w:jc w:val="both"/>
        <w:rPr>
          <w:rFonts w:ascii="Cambria" w:hAnsi="Cambria"/>
        </w:rPr>
      </w:pPr>
      <w:r w:rsidRPr="00B67F9B">
        <w:rPr>
          <w:rFonts w:ascii="Cambria" w:hAnsi="Cambria"/>
        </w:rPr>
        <w:t>•</w:t>
      </w:r>
      <w:r w:rsidRPr="00B67F9B">
        <w:rPr>
          <w:rFonts w:ascii="Cambria" w:hAnsi="Cambria"/>
        </w:rPr>
        <w:tab/>
        <w:t>Şirket belgelerinin arşivde tutulması,</w:t>
      </w:r>
    </w:p>
    <w:p w14:paraId="4F003152" w14:textId="1C7C991B" w:rsidR="00B67F9B" w:rsidRPr="00B67F9B" w:rsidRDefault="00B67F9B" w:rsidP="00B67F9B">
      <w:pPr>
        <w:spacing w:line="276" w:lineRule="auto"/>
        <w:ind w:firstLine="360"/>
        <w:jc w:val="both"/>
        <w:rPr>
          <w:rFonts w:ascii="Cambria" w:hAnsi="Cambria"/>
        </w:rPr>
      </w:pPr>
      <w:r w:rsidRPr="00B67F9B">
        <w:rPr>
          <w:rFonts w:ascii="Cambria" w:hAnsi="Cambria"/>
        </w:rPr>
        <w:t>•</w:t>
      </w:r>
      <w:r w:rsidRPr="00B67F9B">
        <w:rPr>
          <w:rFonts w:ascii="Cambria" w:hAnsi="Cambria"/>
        </w:rPr>
        <w:tab/>
      </w:r>
      <w:r>
        <w:rPr>
          <w:rFonts w:ascii="Cambria" w:hAnsi="Cambria"/>
        </w:rPr>
        <w:t>Şirketin</w:t>
      </w:r>
      <w:r w:rsidRPr="00B67F9B">
        <w:rPr>
          <w:rFonts w:ascii="Cambria" w:hAnsi="Cambria"/>
        </w:rPr>
        <w:t xml:space="preserve"> iş ve işlemleri kapsamında tedarikçiler başta olmak üzere çalıştığı firmaların yetkililerinin iş kapsamında iletişim kurulabilmesi için bilgilerinin tutulması, </w:t>
      </w:r>
    </w:p>
    <w:p w14:paraId="5570EB29" w14:textId="77777777" w:rsidR="00B67F9B" w:rsidRPr="00B67F9B" w:rsidRDefault="00B67F9B" w:rsidP="00B67F9B">
      <w:pPr>
        <w:spacing w:line="276" w:lineRule="auto"/>
        <w:ind w:firstLine="360"/>
        <w:jc w:val="both"/>
        <w:rPr>
          <w:rFonts w:ascii="Cambria" w:hAnsi="Cambria"/>
        </w:rPr>
      </w:pPr>
      <w:r w:rsidRPr="00B67F9B">
        <w:rPr>
          <w:rFonts w:ascii="Cambria" w:hAnsi="Cambria"/>
        </w:rPr>
        <w:t>•</w:t>
      </w:r>
      <w:r w:rsidRPr="00B67F9B">
        <w:rPr>
          <w:rFonts w:ascii="Cambria" w:hAnsi="Cambria"/>
        </w:rPr>
        <w:tab/>
        <w:t>Şirket’in taraf olduğu hukuki davalar kapsamında davacı/davalı bilgilerinin ve dosya kapsamındaki diğer bilgilerin hukuki danışmanlara aktarılması ve Şirket nezdinde tutulması,</w:t>
      </w:r>
    </w:p>
    <w:p w14:paraId="67FA59FC" w14:textId="77777777" w:rsidR="00B67F9B" w:rsidRPr="00B67F9B" w:rsidRDefault="00B67F9B" w:rsidP="00956864">
      <w:pPr>
        <w:spacing w:line="276" w:lineRule="auto"/>
        <w:ind w:firstLine="360"/>
        <w:jc w:val="both"/>
        <w:rPr>
          <w:rFonts w:ascii="Cambria" w:hAnsi="Cambria"/>
        </w:rPr>
      </w:pPr>
      <w:r w:rsidRPr="00B67F9B">
        <w:rPr>
          <w:rFonts w:ascii="Cambria" w:hAnsi="Cambria"/>
        </w:rPr>
        <w:t>•</w:t>
      </w:r>
      <w:r w:rsidRPr="00B67F9B">
        <w:rPr>
          <w:rFonts w:ascii="Cambria" w:hAnsi="Cambria"/>
        </w:rPr>
        <w:tab/>
        <w:t>İlgili kişilerden gelen talep ve şikâyetlerin değerlendirilerek çözüme kavuşturulması,</w:t>
      </w:r>
    </w:p>
    <w:p w14:paraId="0A5B0D70" w14:textId="77777777" w:rsidR="00B67F9B" w:rsidRPr="00B67F9B" w:rsidRDefault="00B67F9B" w:rsidP="00956864">
      <w:pPr>
        <w:spacing w:line="276" w:lineRule="auto"/>
        <w:ind w:firstLine="360"/>
        <w:jc w:val="both"/>
        <w:rPr>
          <w:rFonts w:ascii="Cambria" w:hAnsi="Cambria"/>
        </w:rPr>
      </w:pPr>
      <w:r w:rsidRPr="00B67F9B">
        <w:rPr>
          <w:rFonts w:ascii="Cambria" w:hAnsi="Cambria"/>
        </w:rPr>
        <w:t>•</w:t>
      </w:r>
      <w:r w:rsidRPr="00B67F9B">
        <w:rPr>
          <w:rFonts w:ascii="Cambria" w:hAnsi="Cambria"/>
        </w:rPr>
        <w:tab/>
        <w:t>Şirket içi organizasyonlarda hatıra amacıyla fotoğraf çekilmesi,</w:t>
      </w:r>
    </w:p>
    <w:p w14:paraId="240558AE" w14:textId="21F38FE2" w:rsidR="00B67F9B" w:rsidRDefault="00B67F9B" w:rsidP="00956864">
      <w:pPr>
        <w:spacing w:line="276" w:lineRule="auto"/>
        <w:ind w:firstLine="360"/>
        <w:jc w:val="both"/>
        <w:rPr>
          <w:rFonts w:ascii="Cambria" w:hAnsi="Cambria"/>
        </w:rPr>
      </w:pPr>
      <w:r w:rsidRPr="00B67F9B">
        <w:rPr>
          <w:rFonts w:ascii="Cambria" w:hAnsi="Cambria"/>
        </w:rPr>
        <w:t>•</w:t>
      </w:r>
      <w:r w:rsidRPr="00B67F9B">
        <w:rPr>
          <w:rFonts w:ascii="Cambria" w:hAnsi="Cambria"/>
        </w:rPr>
        <w:tab/>
        <w:t xml:space="preserve">Yukarıda sayılan tüm hususlar dolayısıyla </w:t>
      </w:r>
      <w:r w:rsidR="00956864">
        <w:rPr>
          <w:rFonts w:ascii="Cambria" w:hAnsi="Cambria"/>
        </w:rPr>
        <w:t>şirketin</w:t>
      </w:r>
      <w:r w:rsidRPr="00B67F9B">
        <w:rPr>
          <w:rFonts w:ascii="Cambria" w:hAnsi="Cambria"/>
        </w:rPr>
        <w:t xml:space="preserve"> ileride karşılaşabileceği taleplerin karşılanması</w:t>
      </w:r>
      <w:r w:rsidR="00956864">
        <w:rPr>
          <w:rFonts w:ascii="Cambria" w:hAnsi="Cambria"/>
        </w:rPr>
        <w:t xml:space="preserve"> </w:t>
      </w:r>
      <w:r w:rsidRPr="00B67F9B">
        <w:rPr>
          <w:rFonts w:ascii="Cambria" w:hAnsi="Cambria"/>
        </w:rPr>
        <w:t>amaçları doğrultusunda muhafaza edilir ve gerektiğinde, yukarıda sayılan hukuka uygunluk nedenleri veya ilgili kişiden alınan açık rıza doğrultusunda işlenir.</w:t>
      </w:r>
    </w:p>
    <w:p w14:paraId="2E0D98D6" w14:textId="39B53383" w:rsidR="00956864" w:rsidRDefault="00773E65" w:rsidP="00956864">
      <w:pPr>
        <w:spacing w:line="276" w:lineRule="auto"/>
        <w:jc w:val="both"/>
        <w:rPr>
          <w:rFonts w:ascii="Cambria" w:hAnsi="Cambria"/>
        </w:rPr>
      </w:pPr>
      <w:r w:rsidRPr="00773E65">
        <w:rPr>
          <w:rFonts w:ascii="Cambria" w:hAnsi="Cambria"/>
          <w:b/>
          <w:bCs/>
        </w:rPr>
        <w:t>11.3</w:t>
      </w:r>
      <w:r>
        <w:rPr>
          <w:rFonts w:ascii="Cambria" w:hAnsi="Cambria"/>
        </w:rPr>
        <w:t xml:space="preserve"> </w:t>
      </w:r>
      <w:r w:rsidR="00956864">
        <w:rPr>
          <w:rFonts w:ascii="Cambria" w:hAnsi="Cambria"/>
        </w:rPr>
        <w:t xml:space="preserve">Özlük dosyaları şirket merkezinde kilitli dolap ve/veya çekmecelerde muhafaza edilmekte olup anahtarı yalnızca şirket yetkilisinde bulunmaktadır. Bunun yanında şirket iş ve işlemleri için kullanılan yazılımlarda da yetki sınırlamaları bulunmakta ve her çalışan her bilgiye erişememektedir. </w:t>
      </w:r>
    </w:p>
    <w:p w14:paraId="48384720" w14:textId="27C1515D" w:rsidR="00956864" w:rsidRPr="00956864" w:rsidRDefault="00956864" w:rsidP="00956864">
      <w:pPr>
        <w:pStyle w:val="ListeParagraf"/>
        <w:numPr>
          <w:ilvl w:val="0"/>
          <w:numId w:val="2"/>
        </w:numPr>
        <w:spacing w:line="276" w:lineRule="auto"/>
        <w:jc w:val="both"/>
        <w:rPr>
          <w:rFonts w:ascii="Cambria" w:hAnsi="Cambria"/>
          <w:b/>
          <w:bCs/>
        </w:rPr>
      </w:pPr>
      <w:r w:rsidRPr="00956864">
        <w:rPr>
          <w:rFonts w:ascii="Cambria" w:hAnsi="Cambria"/>
          <w:b/>
          <w:bCs/>
        </w:rPr>
        <w:t>Müşterilerin, İş Ortaklarının, Potansiyel İş Ortaklarının, Hizmet ve Servis Sağlayıcılarının ve Çözüm Ortaklarının Kişisel Verileri</w:t>
      </w:r>
    </w:p>
    <w:p w14:paraId="002E3C56" w14:textId="713F961B" w:rsidR="00956864" w:rsidRDefault="00773E65" w:rsidP="00956864">
      <w:pPr>
        <w:spacing w:line="276" w:lineRule="auto"/>
        <w:jc w:val="both"/>
        <w:rPr>
          <w:rFonts w:ascii="Cambria" w:hAnsi="Cambria"/>
        </w:rPr>
      </w:pPr>
      <w:r w:rsidRPr="00773E65">
        <w:rPr>
          <w:rFonts w:ascii="Cambria" w:hAnsi="Cambria"/>
          <w:b/>
          <w:bCs/>
        </w:rPr>
        <w:t>12.1</w:t>
      </w:r>
      <w:r>
        <w:rPr>
          <w:rFonts w:ascii="Cambria" w:hAnsi="Cambria"/>
        </w:rPr>
        <w:t xml:space="preserve"> </w:t>
      </w:r>
      <w:r w:rsidR="00956864">
        <w:rPr>
          <w:rFonts w:ascii="Cambria" w:hAnsi="Cambria"/>
        </w:rPr>
        <w:t xml:space="preserve">Şirket, işbu </w:t>
      </w:r>
      <w:proofErr w:type="spellStart"/>
      <w:r w:rsidR="00956864">
        <w:rPr>
          <w:rFonts w:ascii="Cambria" w:hAnsi="Cambria"/>
        </w:rPr>
        <w:t>Politika’nın</w:t>
      </w:r>
      <w:proofErr w:type="spellEnd"/>
      <w:r w:rsidR="00956864">
        <w:rPr>
          <w:rFonts w:ascii="Cambria" w:hAnsi="Cambria"/>
        </w:rPr>
        <w:t xml:space="preserve"> 11.maddesinde belirtilen amaçlar kapsamında çalışanlarının, müşterilerinin, iş ortaklarının, hizmet ve servis sağlayıcılarının, hizmet aldığı ve verdiği üçüncü firmaların yetkililerinin ve çözüm ortaklarının isim, soy</w:t>
      </w:r>
      <w:r>
        <w:rPr>
          <w:rFonts w:ascii="Cambria" w:hAnsi="Cambria"/>
        </w:rPr>
        <w:t xml:space="preserve"> </w:t>
      </w:r>
      <w:r w:rsidR="00956864">
        <w:rPr>
          <w:rFonts w:ascii="Cambria" w:hAnsi="Cambria"/>
        </w:rPr>
        <w:t xml:space="preserve">isim, </w:t>
      </w:r>
      <w:proofErr w:type="gramStart"/>
      <w:r w:rsidR="00956864">
        <w:rPr>
          <w:rFonts w:ascii="Cambria" w:hAnsi="Cambria"/>
        </w:rPr>
        <w:t>TC</w:t>
      </w:r>
      <w:proofErr w:type="gramEnd"/>
      <w:r w:rsidR="00956864">
        <w:rPr>
          <w:rFonts w:ascii="Cambria" w:hAnsi="Cambria"/>
        </w:rPr>
        <w:t xml:space="preserve"> kimlik numarası, cep telefonu, iş telefonu, elektronik posta adresi ve adresinden, gerektiği takdirde banka bilgilerinden oluşan kişisel verileri toplar ve işler. Söz konusu kişisel veriler, sözleşmelerin kurulması veya ifasıyla doğrudan doğruya ilgili olası kaydıyla yalnızca sözleşme amacı </w:t>
      </w:r>
      <w:r w:rsidR="00956864">
        <w:rPr>
          <w:rFonts w:ascii="Cambria" w:hAnsi="Cambria"/>
        </w:rPr>
        <w:lastRenderedPageBreak/>
        <w:t xml:space="preserve">doğrultusunda işlenir. Sözleşmenin icrası ve hizmetin gereklilikleri ölçüsünde kişisel veriler işlenir ve gerektiğinde ilgili kişi ile irtibata geçilerek işbu kişisel veriler güncellenir. </w:t>
      </w:r>
    </w:p>
    <w:p w14:paraId="4B034D7F" w14:textId="2D5A490F" w:rsidR="00956864" w:rsidRPr="00956864" w:rsidRDefault="00956864" w:rsidP="00956864">
      <w:pPr>
        <w:pStyle w:val="ListeParagraf"/>
        <w:numPr>
          <w:ilvl w:val="0"/>
          <w:numId w:val="2"/>
        </w:numPr>
        <w:spacing w:line="276" w:lineRule="auto"/>
        <w:jc w:val="both"/>
        <w:rPr>
          <w:rFonts w:ascii="Cambria" w:hAnsi="Cambria"/>
          <w:b/>
          <w:bCs/>
        </w:rPr>
      </w:pPr>
      <w:r w:rsidRPr="00956864">
        <w:rPr>
          <w:rFonts w:ascii="Cambria" w:hAnsi="Cambria"/>
          <w:b/>
          <w:bCs/>
        </w:rPr>
        <w:t>Şirketin Hukuki Yükümlülüğü veya Kanunda Açıkça Öngörülmesi Sebebiyle Yapılan Veri İşlemleri</w:t>
      </w:r>
    </w:p>
    <w:p w14:paraId="324B85C2" w14:textId="092C1ABA" w:rsidR="00956864" w:rsidRDefault="00773E65" w:rsidP="00773E65">
      <w:pPr>
        <w:spacing w:line="276" w:lineRule="auto"/>
        <w:jc w:val="both"/>
        <w:rPr>
          <w:rFonts w:ascii="Cambria" w:hAnsi="Cambria"/>
        </w:rPr>
      </w:pPr>
      <w:r w:rsidRPr="00773E65">
        <w:rPr>
          <w:rFonts w:ascii="Cambria" w:hAnsi="Cambria"/>
          <w:b/>
          <w:bCs/>
        </w:rPr>
        <w:t>13.1</w:t>
      </w:r>
      <w:r>
        <w:rPr>
          <w:rFonts w:ascii="Cambria" w:hAnsi="Cambria"/>
        </w:rPr>
        <w:t xml:space="preserve"> </w:t>
      </w:r>
      <w:r w:rsidR="00956864" w:rsidRPr="00956864">
        <w:rPr>
          <w:rFonts w:ascii="Cambria" w:hAnsi="Cambria"/>
        </w:rPr>
        <w:t>Kişisel veriler, işlemenin ilgili mevzuatta açıkça belirtilmesi veya mevzuatla belirlenen bir hukuki yükümlülüğün yerine getirilmesi amacıyla ayrıca açık rıza alınmadan işlenebilir. Kişisel veri işlemelerinin tür ve kapsamı, yasal olarak izin verilen veri işleme faaliyeti için gerekli olmalı ve ilgili yasal hükümlere uygun olmalıdır.</w:t>
      </w:r>
    </w:p>
    <w:p w14:paraId="0CDA754E" w14:textId="01948D3F" w:rsidR="00956864" w:rsidRPr="00956864" w:rsidRDefault="00956864" w:rsidP="00956864">
      <w:pPr>
        <w:pStyle w:val="ListeParagraf"/>
        <w:numPr>
          <w:ilvl w:val="0"/>
          <w:numId w:val="2"/>
        </w:numPr>
        <w:spacing w:line="276" w:lineRule="auto"/>
        <w:jc w:val="both"/>
        <w:rPr>
          <w:rFonts w:ascii="Cambria" w:hAnsi="Cambria"/>
          <w:b/>
          <w:bCs/>
        </w:rPr>
      </w:pPr>
      <w:r w:rsidRPr="00956864">
        <w:rPr>
          <w:rFonts w:ascii="Cambria" w:hAnsi="Cambria"/>
          <w:b/>
          <w:bCs/>
        </w:rPr>
        <w:t>Özel Nitelikli Kişisel Verilerin İşlenmesi</w:t>
      </w:r>
    </w:p>
    <w:p w14:paraId="41ED66AD" w14:textId="34CD1CAD" w:rsidR="00956864" w:rsidRDefault="00773E65" w:rsidP="00773E65">
      <w:pPr>
        <w:spacing w:line="276" w:lineRule="auto"/>
        <w:jc w:val="both"/>
        <w:rPr>
          <w:rFonts w:ascii="Cambria" w:hAnsi="Cambria"/>
        </w:rPr>
      </w:pPr>
      <w:r w:rsidRPr="00773E65">
        <w:rPr>
          <w:rFonts w:ascii="Cambria" w:hAnsi="Cambria"/>
          <w:b/>
          <w:bCs/>
        </w:rPr>
        <w:t>14.1</w:t>
      </w:r>
      <w:r>
        <w:rPr>
          <w:rFonts w:ascii="Cambria" w:hAnsi="Cambria"/>
        </w:rPr>
        <w:t xml:space="preserve"> </w:t>
      </w:r>
      <w:r w:rsidR="00956864" w:rsidRPr="00956864">
        <w:rPr>
          <w:rFonts w:ascii="Cambria" w:hAnsi="Cambria"/>
        </w:rPr>
        <w:t xml:space="preserve">KVKK kapsamında ilgili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 olarak kabul edilmekte olup; </w:t>
      </w:r>
      <w:r w:rsidR="009A4942">
        <w:rPr>
          <w:rFonts w:ascii="Cambria" w:hAnsi="Cambria"/>
        </w:rPr>
        <w:t>Şirket</w:t>
      </w:r>
      <w:r w:rsidR="00956864" w:rsidRPr="00956864">
        <w:rPr>
          <w:rFonts w:ascii="Cambria" w:hAnsi="Cambria"/>
        </w:rPr>
        <w:t xml:space="preserve">, kişilerin özel nitelikli kişisel verilerinin işlenmesinde, KVKK kapsamında belirlenen gerekli usul ve esaslara uygun davranır, Kişisel Verilerin Korunması Kurulu tarafından ayrıca belirlenen yeterli ve gerekli önlemlerin tamamını alır.  Özel nitelikli kişisel verilerin işlenmesi ve korunmasına ilişkin hususlar, Özel Nitelikli Kişisel Verilerin İşlenmesi ve Korunması </w:t>
      </w:r>
      <w:proofErr w:type="spellStart"/>
      <w:r w:rsidR="00956864" w:rsidRPr="00956864">
        <w:rPr>
          <w:rFonts w:ascii="Cambria" w:hAnsi="Cambria"/>
        </w:rPr>
        <w:t>Politikası’nda</w:t>
      </w:r>
      <w:proofErr w:type="spellEnd"/>
      <w:r w:rsidR="00956864" w:rsidRPr="00956864">
        <w:rPr>
          <w:rFonts w:ascii="Cambria" w:hAnsi="Cambria"/>
        </w:rPr>
        <w:t xml:space="preserve"> detaylı olarak ayrıca belirlenmiştir.</w:t>
      </w:r>
    </w:p>
    <w:p w14:paraId="7DA0D64E" w14:textId="6BBB6AF4" w:rsidR="009A4942" w:rsidRPr="009A4942" w:rsidRDefault="009A4942" w:rsidP="009A4942">
      <w:pPr>
        <w:pStyle w:val="ListeParagraf"/>
        <w:numPr>
          <w:ilvl w:val="0"/>
          <w:numId w:val="2"/>
        </w:numPr>
        <w:spacing w:line="276" w:lineRule="auto"/>
        <w:jc w:val="both"/>
        <w:rPr>
          <w:rFonts w:ascii="Cambria" w:hAnsi="Cambria"/>
          <w:b/>
          <w:bCs/>
        </w:rPr>
      </w:pPr>
      <w:r w:rsidRPr="009A4942">
        <w:rPr>
          <w:rFonts w:ascii="Cambria" w:hAnsi="Cambria"/>
          <w:b/>
          <w:bCs/>
        </w:rPr>
        <w:t>Çalışanlarımıza Ait Kişisel Veriler</w:t>
      </w:r>
    </w:p>
    <w:p w14:paraId="5B7E1762" w14:textId="20D1244C" w:rsidR="009A4942" w:rsidRDefault="00773E65" w:rsidP="009A4942">
      <w:pPr>
        <w:spacing w:line="276" w:lineRule="auto"/>
        <w:jc w:val="both"/>
        <w:rPr>
          <w:rFonts w:ascii="Cambria" w:hAnsi="Cambria"/>
          <w:b/>
          <w:bCs/>
        </w:rPr>
      </w:pPr>
      <w:r>
        <w:rPr>
          <w:rFonts w:ascii="Cambria" w:hAnsi="Cambria"/>
          <w:b/>
          <w:bCs/>
        </w:rPr>
        <w:t>15.</w:t>
      </w:r>
      <w:r w:rsidR="009A4942" w:rsidRPr="009A4942">
        <w:rPr>
          <w:rFonts w:ascii="Cambria" w:hAnsi="Cambria"/>
          <w:b/>
          <w:bCs/>
        </w:rPr>
        <w:t>a İş İlişkisi İçin Verilerin İşlenmesi</w:t>
      </w:r>
    </w:p>
    <w:p w14:paraId="7100E243" w14:textId="065762FC" w:rsidR="009A4942" w:rsidRPr="009A4942" w:rsidRDefault="00773E65" w:rsidP="00773E65">
      <w:pPr>
        <w:spacing w:line="276" w:lineRule="auto"/>
        <w:jc w:val="both"/>
        <w:rPr>
          <w:rFonts w:ascii="Cambria" w:hAnsi="Cambria"/>
        </w:rPr>
      </w:pPr>
      <w:r>
        <w:rPr>
          <w:rFonts w:ascii="Cambria" w:hAnsi="Cambria"/>
          <w:b/>
          <w:bCs/>
        </w:rPr>
        <w:t>15.</w:t>
      </w:r>
      <w:r w:rsidRPr="00773E65">
        <w:rPr>
          <w:rFonts w:ascii="Cambria" w:hAnsi="Cambria"/>
          <w:b/>
          <w:bCs/>
        </w:rPr>
        <w:t>a.1</w:t>
      </w:r>
      <w:r>
        <w:rPr>
          <w:rFonts w:ascii="Cambria" w:hAnsi="Cambria"/>
        </w:rPr>
        <w:t xml:space="preserve"> </w:t>
      </w:r>
      <w:r w:rsidR="009A4942" w:rsidRPr="009A4942">
        <w:rPr>
          <w:rFonts w:ascii="Cambria" w:hAnsi="Cambria"/>
        </w:rPr>
        <w:t xml:space="preserve">İşbu </w:t>
      </w:r>
      <w:proofErr w:type="spellStart"/>
      <w:r w:rsidR="009A4942" w:rsidRPr="009A4942">
        <w:rPr>
          <w:rFonts w:ascii="Cambria" w:hAnsi="Cambria"/>
        </w:rPr>
        <w:t>Politika’nın</w:t>
      </w:r>
      <w:proofErr w:type="spellEnd"/>
      <w:r w:rsidR="009A4942" w:rsidRPr="009A4942">
        <w:rPr>
          <w:rFonts w:ascii="Cambria" w:hAnsi="Cambria"/>
        </w:rPr>
        <w:t xml:space="preserve"> 11.maddesinde de belirtildiği üzere; çalışanlarımızın, çalışan adaylarımızın, kişisel verileri, iş ilişkisinin sürdürülebilmesi amacıyla ve/veya iş ilişkileri ve işbu </w:t>
      </w:r>
      <w:proofErr w:type="spellStart"/>
      <w:r w:rsidR="009A4942" w:rsidRPr="009A4942">
        <w:rPr>
          <w:rFonts w:ascii="Cambria" w:hAnsi="Cambria"/>
        </w:rPr>
        <w:t>Politika’nın</w:t>
      </w:r>
      <w:proofErr w:type="spellEnd"/>
      <w:r w:rsidR="009A4942" w:rsidRPr="009A4942">
        <w:rPr>
          <w:rFonts w:ascii="Cambria" w:hAnsi="Cambria"/>
        </w:rPr>
        <w:t xml:space="preserve"> 5. maddesinin (e) bendinde sayılan mevzuatlar bakımından gerekli olduğu kadarıyla çalışanların açık rızası alınmaksızın işlenebilir. Bu durumda dahi, </w:t>
      </w:r>
      <w:r w:rsidR="009A4942">
        <w:rPr>
          <w:rFonts w:ascii="Cambria" w:hAnsi="Cambria"/>
        </w:rPr>
        <w:t>şirket</w:t>
      </w:r>
      <w:r w:rsidR="009A4942" w:rsidRPr="009A4942">
        <w:rPr>
          <w:rFonts w:ascii="Cambria" w:hAnsi="Cambria"/>
        </w:rPr>
        <w:t xml:space="preserve">, çalışanlarına ait verilerin gizliliği ve verilerinin korunmasını temin eder ve bu verilerin korunması bakımından gerekli idari ve teknik tedbirleri alır. </w:t>
      </w:r>
    </w:p>
    <w:p w14:paraId="39CC03FC" w14:textId="25B1BB82" w:rsidR="009A4942" w:rsidRDefault="00773E65" w:rsidP="00773E65">
      <w:pPr>
        <w:spacing w:line="276" w:lineRule="auto"/>
        <w:jc w:val="both"/>
        <w:rPr>
          <w:rFonts w:ascii="Cambria" w:hAnsi="Cambria"/>
        </w:rPr>
      </w:pPr>
      <w:r>
        <w:rPr>
          <w:rFonts w:ascii="Cambria" w:hAnsi="Cambria"/>
          <w:b/>
          <w:bCs/>
        </w:rPr>
        <w:t>15.</w:t>
      </w:r>
      <w:r w:rsidRPr="00773E65">
        <w:rPr>
          <w:rFonts w:ascii="Cambria" w:hAnsi="Cambria"/>
          <w:b/>
          <w:bCs/>
        </w:rPr>
        <w:t>a.2</w:t>
      </w:r>
      <w:r>
        <w:rPr>
          <w:rFonts w:ascii="Cambria" w:hAnsi="Cambria"/>
        </w:rPr>
        <w:t xml:space="preserve"> </w:t>
      </w:r>
      <w:r w:rsidR="009A4942">
        <w:rPr>
          <w:rFonts w:ascii="Cambria" w:hAnsi="Cambria"/>
        </w:rPr>
        <w:t>Şirket</w:t>
      </w:r>
      <w:r w:rsidR="009A4942" w:rsidRPr="009A4942">
        <w:rPr>
          <w:rFonts w:ascii="Cambria" w:hAnsi="Cambria"/>
        </w:rPr>
        <w:t xml:space="preserve">, işe başvuran adaylardan özgeçmişlerini ve iş başvuru formunda yer alan kişisel verilerini toplamakta olup işe alım sürecini başarıyla tamamlayarak çalışan pozisyonuna geçecek kişilerden nüfus kimliği fotokopisi, ikametgâh, adli sicil kaydı, iletişim bilgisi ve sağlık raporu talep etmektedir. </w:t>
      </w:r>
      <w:r w:rsidR="009A4942">
        <w:rPr>
          <w:rFonts w:ascii="Cambria" w:hAnsi="Cambria"/>
        </w:rPr>
        <w:t>Şirket</w:t>
      </w:r>
      <w:r w:rsidR="009A4942" w:rsidRPr="009A4942">
        <w:rPr>
          <w:rFonts w:ascii="Cambria" w:hAnsi="Cambria"/>
        </w:rPr>
        <w:t xml:space="preserve"> çalışanlarının kişisel verilerini işlerken, aynı zamanda veri işleme süreci ve kişisel verilerin korunması bakımından çalışanlarını aydınlatır, aydınlatma metnini imzalatır, gerektiği takdirde açık rıza formlarını hazırlar, çalışanlarına gerekli eğitimleri verir.</w:t>
      </w:r>
    </w:p>
    <w:p w14:paraId="606AD0D1" w14:textId="55082452" w:rsidR="009A4942" w:rsidRPr="009A4942" w:rsidRDefault="00773E65" w:rsidP="009A4942">
      <w:pPr>
        <w:spacing w:line="276" w:lineRule="auto"/>
        <w:jc w:val="both"/>
        <w:rPr>
          <w:rFonts w:ascii="Cambria" w:hAnsi="Cambria"/>
          <w:b/>
          <w:bCs/>
        </w:rPr>
      </w:pPr>
      <w:r>
        <w:rPr>
          <w:rFonts w:ascii="Cambria" w:hAnsi="Cambria"/>
          <w:b/>
          <w:bCs/>
        </w:rPr>
        <w:t>15.</w:t>
      </w:r>
      <w:r w:rsidR="009A4942" w:rsidRPr="009A4942">
        <w:rPr>
          <w:rFonts w:ascii="Cambria" w:hAnsi="Cambria"/>
          <w:b/>
          <w:bCs/>
        </w:rPr>
        <w:t>b Hukuki Yükümlükler Gereği İşleme</w:t>
      </w:r>
    </w:p>
    <w:p w14:paraId="1F2E57B1" w14:textId="75BACF20" w:rsidR="009A4942" w:rsidRDefault="00773E65" w:rsidP="00773E65">
      <w:pPr>
        <w:spacing w:line="276" w:lineRule="auto"/>
        <w:jc w:val="both"/>
        <w:rPr>
          <w:rFonts w:ascii="Cambria" w:hAnsi="Cambria"/>
        </w:rPr>
      </w:pPr>
      <w:r>
        <w:rPr>
          <w:rFonts w:ascii="Cambria" w:hAnsi="Cambria"/>
          <w:b/>
          <w:bCs/>
        </w:rPr>
        <w:t>15.</w:t>
      </w:r>
      <w:r w:rsidRPr="00773E65">
        <w:rPr>
          <w:rFonts w:ascii="Cambria" w:hAnsi="Cambria"/>
          <w:b/>
          <w:bCs/>
        </w:rPr>
        <w:t>b.1</w:t>
      </w:r>
      <w:r>
        <w:rPr>
          <w:rFonts w:ascii="Cambria" w:hAnsi="Cambria"/>
        </w:rPr>
        <w:t xml:space="preserve"> </w:t>
      </w:r>
      <w:r w:rsidR="009A4942">
        <w:rPr>
          <w:rFonts w:ascii="Cambria" w:hAnsi="Cambria"/>
        </w:rPr>
        <w:t>Şirket</w:t>
      </w:r>
      <w:r w:rsidR="009A4942" w:rsidRPr="009A4942">
        <w:rPr>
          <w:rFonts w:ascii="Cambria" w:hAnsi="Cambria"/>
        </w:rPr>
        <w:t xml:space="preserve">, çalışanlarına ait kişisel verileri, İş Hukuku, Sosyal Güvenlik Hukuku ve İş Sağlığı ve Güvenliği Hukuku ve sair mevzuata uyumluluk kapsamında hukuki yükümlülüklerin yerine getirilmesi amacıyla ve işlemenin ilgili mevzuatta açıkça </w:t>
      </w:r>
      <w:r w:rsidR="009A4942" w:rsidRPr="009A4942">
        <w:rPr>
          <w:rFonts w:ascii="Cambria" w:hAnsi="Cambria"/>
        </w:rPr>
        <w:lastRenderedPageBreak/>
        <w:t>belirtilmesi halinde çalışanlarının açık rızasını almadan verileri işleyebilir. Bu husus, kanundan kaynaklanan yükümlülüklerle sınırlıdır.</w:t>
      </w:r>
    </w:p>
    <w:p w14:paraId="1143DDD1" w14:textId="4EBACCD6" w:rsidR="009A4942" w:rsidRPr="009A4942" w:rsidRDefault="00773E65" w:rsidP="009A4942">
      <w:pPr>
        <w:spacing w:line="276" w:lineRule="auto"/>
        <w:jc w:val="both"/>
        <w:rPr>
          <w:rFonts w:ascii="Cambria" w:hAnsi="Cambria"/>
          <w:b/>
          <w:bCs/>
        </w:rPr>
      </w:pPr>
      <w:r>
        <w:rPr>
          <w:rFonts w:ascii="Cambria" w:hAnsi="Cambria"/>
          <w:b/>
          <w:bCs/>
        </w:rPr>
        <w:t>15.</w:t>
      </w:r>
      <w:r w:rsidR="009A4942" w:rsidRPr="009A4942">
        <w:rPr>
          <w:rFonts w:ascii="Cambria" w:hAnsi="Cambria"/>
          <w:b/>
          <w:bCs/>
        </w:rPr>
        <w:t>c Çalışanların Yararına İşlemler</w:t>
      </w:r>
    </w:p>
    <w:p w14:paraId="57185691" w14:textId="3DFEE7A4" w:rsidR="009A4942" w:rsidRDefault="00773E65" w:rsidP="009A4942">
      <w:pPr>
        <w:spacing w:line="276" w:lineRule="auto"/>
        <w:jc w:val="both"/>
        <w:rPr>
          <w:rFonts w:ascii="Cambria" w:hAnsi="Cambria"/>
        </w:rPr>
      </w:pPr>
      <w:r w:rsidRPr="00773E65">
        <w:rPr>
          <w:rFonts w:ascii="Cambria" w:hAnsi="Cambria"/>
          <w:b/>
          <w:bCs/>
        </w:rPr>
        <w:t>15.c.1</w:t>
      </w:r>
      <w:r>
        <w:rPr>
          <w:rFonts w:ascii="Cambria" w:hAnsi="Cambria"/>
        </w:rPr>
        <w:t xml:space="preserve"> </w:t>
      </w:r>
      <w:r w:rsidR="009A4942">
        <w:rPr>
          <w:rFonts w:ascii="Cambria" w:hAnsi="Cambria"/>
        </w:rPr>
        <w:t xml:space="preserve">Şirket, eğitimleri, telefon aboneliği gibi şirket çalışanlarının menfaatine olan işlemler için KVKK m.5 uyarınca hukuka uygun şekilde açık rıza almaksızın kişisel verileri işleyebilir. Bunun dışında iş ilişkilerinden kaynaklanabilecek ihtilaflar için de çalışanlara ait veriler işlenebilir. </w:t>
      </w:r>
    </w:p>
    <w:p w14:paraId="41FDB23F" w14:textId="78EF976B" w:rsidR="009A4942" w:rsidRPr="009A4942" w:rsidRDefault="00773E65" w:rsidP="009A4942">
      <w:pPr>
        <w:spacing w:line="276" w:lineRule="auto"/>
        <w:jc w:val="both"/>
        <w:rPr>
          <w:rFonts w:ascii="Cambria" w:hAnsi="Cambria"/>
          <w:b/>
          <w:bCs/>
        </w:rPr>
      </w:pPr>
      <w:r>
        <w:rPr>
          <w:rFonts w:ascii="Cambria" w:hAnsi="Cambria"/>
          <w:b/>
          <w:bCs/>
        </w:rPr>
        <w:t>15.</w:t>
      </w:r>
      <w:r w:rsidR="009A4942" w:rsidRPr="009A4942">
        <w:rPr>
          <w:rFonts w:ascii="Cambria" w:hAnsi="Cambria"/>
          <w:b/>
          <w:bCs/>
        </w:rPr>
        <w:t>d Özel Nitelikli Verilerin İşlenmesi</w:t>
      </w:r>
    </w:p>
    <w:p w14:paraId="72D8DA12" w14:textId="50E6BB12" w:rsidR="009A4942" w:rsidRDefault="00773E65" w:rsidP="009A4942">
      <w:pPr>
        <w:spacing w:line="276" w:lineRule="auto"/>
        <w:jc w:val="both"/>
        <w:rPr>
          <w:rFonts w:ascii="Cambria" w:hAnsi="Cambria"/>
        </w:rPr>
      </w:pPr>
      <w:r w:rsidRPr="00773E65">
        <w:rPr>
          <w:rFonts w:ascii="Cambria" w:hAnsi="Cambria"/>
          <w:b/>
          <w:bCs/>
        </w:rPr>
        <w:t>15.d.1</w:t>
      </w:r>
      <w:r>
        <w:rPr>
          <w:rFonts w:ascii="Cambria" w:hAnsi="Cambria"/>
        </w:rPr>
        <w:t xml:space="preserve"> </w:t>
      </w:r>
      <w:r w:rsidR="009A4942">
        <w:rPr>
          <w:rFonts w:ascii="Cambria" w:hAnsi="Cambria"/>
        </w:rPr>
        <w:t xml:space="preserve">KVKK kapsamında yukarıda sayıldığı üzere “özel nitelikli” sayılan kişisel veriler, zaman zaman kanun gereğince işlenebilecek olup özel nitelikli kişisel verilerin işlenmesi ve korunmasına ilişkin hususlar, </w:t>
      </w:r>
      <w:r w:rsidR="009A4942" w:rsidRPr="009A4942">
        <w:rPr>
          <w:rFonts w:ascii="Cambria" w:hAnsi="Cambria"/>
          <w:i/>
          <w:iCs/>
        </w:rPr>
        <w:t xml:space="preserve">Özel Nitelikli Kişisel Verilerin İşlenmesi ve Korunması </w:t>
      </w:r>
      <w:proofErr w:type="spellStart"/>
      <w:r w:rsidR="009A4942" w:rsidRPr="009A4942">
        <w:rPr>
          <w:rFonts w:ascii="Cambria" w:hAnsi="Cambria"/>
          <w:i/>
          <w:iCs/>
        </w:rPr>
        <w:t>Politikası</w:t>
      </w:r>
      <w:r w:rsidR="009A4942">
        <w:rPr>
          <w:rFonts w:ascii="Cambria" w:hAnsi="Cambria"/>
        </w:rPr>
        <w:t>’nda</w:t>
      </w:r>
      <w:proofErr w:type="spellEnd"/>
      <w:r w:rsidR="009A4942">
        <w:rPr>
          <w:rFonts w:ascii="Cambria" w:hAnsi="Cambria"/>
        </w:rPr>
        <w:t xml:space="preserve"> belirlenmiştir. </w:t>
      </w:r>
    </w:p>
    <w:p w14:paraId="2937AEF9" w14:textId="344D77D0" w:rsidR="009A4942" w:rsidRPr="006D61F9" w:rsidRDefault="00773E65" w:rsidP="009A4942">
      <w:pPr>
        <w:spacing w:line="276" w:lineRule="auto"/>
        <w:jc w:val="both"/>
        <w:rPr>
          <w:rFonts w:ascii="Cambria" w:hAnsi="Cambria"/>
          <w:b/>
          <w:bCs/>
        </w:rPr>
      </w:pPr>
      <w:r>
        <w:rPr>
          <w:rFonts w:ascii="Cambria" w:hAnsi="Cambria"/>
          <w:b/>
          <w:bCs/>
        </w:rPr>
        <w:t>15.</w:t>
      </w:r>
      <w:r w:rsidR="006D61F9" w:rsidRPr="006D61F9">
        <w:rPr>
          <w:rFonts w:ascii="Cambria" w:hAnsi="Cambria"/>
          <w:b/>
          <w:bCs/>
        </w:rPr>
        <w:t xml:space="preserve">e Otomatik Sistemlerle İşlenen Veriler </w:t>
      </w:r>
    </w:p>
    <w:p w14:paraId="0B513053" w14:textId="35F081FF" w:rsidR="006D61F9" w:rsidRDefault="00773E65" w:rsidP="00773E65">
      <w:pPr>
        <w:spacing w:line="276" w:lineRule="auto"/>
        <w:jc w:val="both"/>
        <w:rPr>
          <w:rFonts w:ascii="Cambria" w:hAnsi="Cambria"/>
        </w:rPr>
      </w:pPr>
      <w:r w:rsidRPr="00773E65">
        <w:rPr>
          <w:rFonts w:ascii="Cambria" w:hAnsi="Cambria"/>
          <w:b/>
          <w:bCs/>
        </w:rPr>
        <w:t>15.e.1</w:t>
      </w:r>
      <w:r>
        <w:rPr>
          <w:rFonts w:ascii="Cambria" w:hAnsi="Cambria"/>
        </w:rPr>
        <w:t xml:space="preserve"> </w:t>
      </w:r>
      <w:r w:rsidR="006D61F9">
        <w:rPr>
          <w:rFonts w:ascii="Cambria" w:hAnsi="Cambria"/>
        </w:rPr>
        <w:t xml:space="preserve">Çalışanların otomatik sistemlerle işlenen kişisel verileri, şirket içi terfilerde ve performans değerlendirmelerinde kullanılabilir. Çalışanlar, KVKK m.11 uyarınca kendi aleyhlerine çıkan sonuca itiraz etme hakkına sahiptir ve itirazlara ilişkin başvuru şirket içi prosedürlere uygun gerçekleştirilir. Çalışanların itirazları da yine şirket içinde değerlendirilir. </w:t>
      </w:r>
    </w:p>
    <w:p w14:paraId="36959E74" w14:textId="0B771847" w:rsidR="006D61F9" w:rsidRPr="006D61F9" w:rsidRDefault="00773E65" w:rsidP="009A4942">
      <w:pPr>
        <w:spacing w:line="276" w:lineRule="auto"/>
        <w:jc w:val="both"/>
        <w:rPr>
          <w:rFonts w:ascii="Cambria" w:hAnsi="Cambria"/>
          <w:b/>
          <w:bCs/>
        </w:rPr>
      </w:pPr>
      <w:r>
        <w:rPr>
          <w:rFonts w:ascii="Cambria" w:hAnsi="Cambria"/>
          <w:b/>
          <w:bCs/>
        </w:rPr>
        <w:t>15.</w:t>
      </w:r>
      <w:r w:rsidR="006D61F9" w:rsidRPr="006D61F9">
        <w:rPr>
          <w:rFonts w:ascii="Cambria" w:hAnsi="Cambria"/>
          <w:b/>
          <w:bCs/>
        </w:rPr>
        <w:t>f Telekomünikasyon ve İnternet</w:t>
      </w:r>
    </w:p>
    <w:p w14:paraId="38B40EE5" w14:textId="247A6F0F" w:rsidR="006D61F9" w:rsidRDefault="00773E65" w:rsidP="00773E65">
      <w:pPr>
        <w:spacing w:line="276" w:lineRule="auto"/>
        <w:jc w:val="both"/>
        <w:rPr>
          <w:rFonts w:ascii="Cambria" w:hAnsi="Cambria"/>
        </w:rPr>
      </w:pPr>
      <w:r w:rsidRPr="00773E65">
        <w:rPr>
          <w:rFonts w:ascii="Cambria" w:hAnsi="Cambria"/>
          <w:b/>
          <w:bCs/>
        </w:rPr>
        <w:t>15.f.1</w:t>
      </w:r>
      <w:r>
        <w:rPr>
          <w:rFonts w:ascii="Cambria" w:hAnsi="Cambria"/>
        </w:rPr>
        <w:t xml:space="preserve"> </w:t>
      </w:r>
      <w:r w:rsidR="006D61F9">
        <w:rPr>
          <w:rFonts w:ascii="Cambria" w:hAnsi="Cambria"/>
        </w:rPr>
        <w:t xml:space="preserve">Şirket tarafından şirket içinde çalışanlara tahsis edilen bilgisayar, telefon, e-posta ve diğer veri kayıt cihazları çalışana sadece iş amacı ile </w:t>
      </w:r>
      <w:proofErr w:type="spellStart"/>
      <w:r w:rsidR="006D61F9">
        <w:rPr>
          <w:rFonts w:ascii="Cambria" w:hAnsi="Cambria"/>
        </w:rPr>
        <w:t>tahis</w:t>
      </w:r>
      <w:proofErr w:type="spellEnd"/>
      <w:r w:rsidR="006D61F9">
        <w:rPr>
          <w:rFonts w:ascii="Cambria" w:hAnsi="Cambria"/>
        </w:rPr>
        <w:t xml:space="preserve"> edilmiştir. Çalışan, şirketin kendisine tahsis ettiği bu cihazların </w:t>
      </w:r>
      <w:r w:rsidR="006D61F9" w:rsidRPr="006D61F9">
        <w:rPr>
          <w:rFonts w:ascii="Cambria" w:hAnsi="Cambria"/>
        </w:rPr>
        <w:t>hiçbirini özel amaçları ve iletişimi için kullanamayacak olup, bu konuda gerekli bilgilendirmeler çalışanlara yapılmıştır. Şirket bu cihazlarda bulunan bütün verileri ve IP adreslerini kontrol edebilir ve denetleyebilir. Çalışan, işe başladığı andan itibaren kendisine tahsis edilen bilgisayarda, telefonlarda ya da diğer araçlarda iş dışında başka bir veri ya da bilgi bulundurmayacağını ve bu cihazların korunması için gerekli şekilde şifrelendirileceğini taahhüt etmektedir.</w:t>
      </w:r>
    </w:p>
    <w:p w14:paraId="5649BF39" w14:textId="6ABB2FC6" w:rsidR="006D61F9" w:rsidRPr="006D61F9" w:rsidRDefault="006D61F9" w:rsidP="006D61F9">
      <w:pPr>
        <w:pStyle w:val="ListeParagraf"/>
        <w:numPr>
          <w:ilvl w:val="0"/>
          <w:numId w:val="2"/>
        </w:numPr>
        <w:spacing w:line="276" w:lineRule="auto"/>
        <w:jc w:val="both"/>
        <w:rPr>
          <w:rFonts w:ascii="Cambria" w:hAnsi="Cambria"/>
          <w:b/>
          <w:bCs/>
        </w:rPr>
      </w:pPr>
      <w:r w:rsidRPr="006D61F9">
        <w:rPr>
          <w:rFonts w:ascii="Cambria" w:hAnsi="Cambria"/>
          <w:b/>
          <w:bCs/>
        </w:rPr>
        <w:t>Kişisel Verilerin Yurt içi ve Dışına Aktarılması</w:t>
      </w:r>
    </w:p>
    <w:p w14:paraId="6488CE1D" w14:textId="767B3774" w:rsidR="006D61F9" w:rsidRDefault="00773E65" w:rsidP="006D61F9">
      <w:pPr>
        <w:spacing w:line="276" w:lineRule="auto"/>
        <w:jc w:val="both"/>
        <w:rPr>
          <w:rFonts w:ascii="Cambria" w:hAnsi="Cambria"/>
        </w:rPr>
      </w:pPr>
      <w:r w:rsidRPr="00773E65">
        <w:rPr>
          <w:rFonts w:ascii="Cambria" w:hAnsi="Cambria"/>
          <w:b/>
          <w:bCs/>
        </w:rPr>
        <w:t>16.1</w:t>
      </w:r>
      <w:r>
        <w:rPr>
          <w:rFonts w:ascii="Cambria" w:hAnsi="Cambria"/>
        </w:rPr>
        <w:t xml:space="preserve"> </w:t>
      </w:r>
      <w:r w:rsidR="006D61F9">
        <w:rPr>
          <w:rFonts w:ascii="Cambria" w:hAnsi="Cambria"/>
        </w:rPr>
        <w:t xml:space="preserve">Kişisel veriler, KVKK m.5 ve m.6 belirtilen şartlardan birinin varlığı ve aktarımın yapılacağı ülke, ülke içerisindeki sektörler veya uluslararası kuruluşlar hakkında yeterlilik kararı bulunması halinde, veri sorumluları ve veri işleyenler tarafından yurt dışına aktarılabilecektir. </w:t>
      </w:r>
    </w:p>
    <w:p w14:paraId="38B83569" w14:textId="79DF4863" w:rsidR="009A4942" w:rsidRDefault="00773E65" w:rsidP="009A4942">
      <w:pPr>
        <w:spacing w:line="276" w:lineRule="auto"/>
        <w:jc w:val="both"/>
        <w:rPr>
          <w:rFonts w:ascii="Cambria" w:hAnsi="Cambria"/>
        </w:rPr>
      </w:pPr>
      <w:r w:rsidRPr="00773E65">
        <w:rPr>
          <w:rFonts w:ascii="Cambria" w:hAnsi="Cambria"/>
          <w:b/>
          <w:bCs/>
        </w:rPr>
        <w:t>16.2</w:t>
      </w:r>
      <w:r>
        <w:rPr>
          <w:rFonts w:ascii="Cambria" w:hAnsi="Cambria"/>
        </w:rPr>
        <w:t xml:space="preserve"> </w:t>
      </w:r>
      <w:r w:rsidR="006D61F9">
        <w:rPr>
          <w:rFonts w:ascii="Cambria" w:hAnsi="Cambria"/>
        </w:rPr>
        <w:t xml:space="preserve">Kişisel veriler, yukarıda belirtilen amaçlar kapsamında ve şirketin hukuki yükümlülüklerini yerine getirmesi için gerekli olan hallerde KVKK m.8 ve m.9’a uygun olarak yurtiçindeki iş ortaklarımız, özel kurum ve kamu kuruluşları ile resmi makamlarla paylaşılabilecektir. Bu konuda şirket, üzerine düşen her türlü teknik ve idari tedbiri alacaktır. </w:t>
      </w:r>
    </w:p>
    <w:p w14:paraId="119E83F1" w14:textId="48715494" w:rsidR="006D61F9" w:rsidRDefault="00773E65" w:rsidP="009A4942">
      <w:pPr>
        <w:spacing w:line="276" w:lineRule="auto"/>
        <w:jc w:val="both"/>
        <w:rPr>
          <w:rFonts w:ascii="Cambria" w:hAnsi="Cambria"/>
        </w:rPr>
      </w:pPr>
      <w:r w:rsidRPr="00773E65">
        <w:rPr>
          <w:rFonts w:ascii="Cambria" w:hAnsi="Cambria"/>
          <w:b/>
          <w:bCs/>
        </w:rPr>
        <w:lastRenderedPageBreak/>
        <w:t xml:space="preserve">16.3 </w:t>
      </w:r>
      <w:r w:rsidR="006D61F9">
        <w:rPr>
          <w:rFonts w:ascii="Cambria" w:hAnsi="Cambria"/>
        </w:rPr>
        <w:t xml:space="preserve">KVKK m.8 uyarınca, kişisel veriler ilgili kişinin açık rızası veya yukarıda bahsi geçen “Kişisel Veri İşleme Amaçları” başlıklı 11.maddede belirtilen hallerden birinin bulunması halinde açık rıza aranmaksızın aktarılabilecektir. </w:t>
      </w:r>
    </w:p>
    <w:p w14:paraId="1DA1270D" w14:textId="70F447C3" w:rsidR="006D61F9" w:rsidRDefault="00773E65" w:rsidP="009A4942">
      <w:pPr>
        <w:spacing w:line="276" w:lineRule="auto"/>
        <w:jc w:val="both"/>
        <w:rPr>
          <w:rFonts w:ascii="Cambria" w:hAnsi="Cambria"/>
        </w:rPr>
      </w:pPr>
      <w:r w:rsidRPr="00773E65">
        <w:rPr>
          <w:rFonts w:ascii="Cambria" w:hAnsi="Cambria"/>
          <w:b/>
          <w:bCs/>
        </w:rPr>
        <w:t>16.4</w:t>
      </w:r>
      <w:r>
        <w:rPr>
          <w:rFonts w:ascii="Cambria" w:hAnsi="Cambria"/>
        </w:rPr>
        <w:t xml:space="preserve"> </w:t>
      </w:r>
      <w:r w:rsidR="006D61F9">
        <w:rPr>
          <w:rFonts w:ascii="Cambria" w:hAnsi="Cambria"/>
        </w:rPr>
        <w:t xml:space="preserve">KVKK m.9 uyarınca, kişisel veriler ilgilinin açık rızası alınmak suretiyle ve hukuka uygunluk sebeplerinin bulunması durumunda yurtdışına aktarılabilecektir. </w:t>
      </w:r>
    </w:p>
    <w:p w14:paraId="0DCE95CE" w14:textId="679B595E" w:rsidR="006D61F9" w:rsidRPr="006D61F9" w:rsidRDefault="006D61F9" w:rsidP="006D61F9">
      <w:pPr>
        <w:pStyle w:val="ListeParagraf"/>
        <w:numPr>
          <w:ilvl w:val="0"/>
          <w:numId w:val="2"/>
        </w:numPr>
        <w:spacing w:line="276" w:lineRule="auto"/>
        <w:jc w:val="both"/>
        <w:rPr>
          <w:rFonts w:ascii="Cambria" w:hAnsi="Cambria"/>
          <w:b/>
          <w:bCs/>
        </w:rPr>
      </w:pPr>
      <w:r w:rsidRPr="006D61F9">
        <w:rPr>
          <w:rFonts w:ascii="Cambria" w:hAnsi="Cambria"/>
          <w:b/>
          <w:bCs/>
        </w:rPr>
        <w:t xml:space="preserve">İşlem Güvenliği </w:t>
      </w:r>
    </w:p>
    <w:p w14:paraId="283D4ACD" w14:textId="75D864A9" w:rsidR="006D61F9" w:rsidRDefault="00773E65" w:rsidP="009A4942">
      <w:pPr>
        <w:spacing w:line="276" w:lineRule="auto"/>
        <w:jc w:val="both"/>
        <w:rPr>
          <w:rFonts w:ascii="Cambria" w:hAnsi="Cambria"/>
        </w:rPr>
      </w:pPr>
      <w:r w:rsidRPr="00773E65">
        <w:rPr>
          <w:rFonts w:ascii="Cambria" w:hAnsi="Cambria"/>
          <w:b/>
          <w:bCs/>
        </w:rPr>
        <w:t>17.1</w:t>
      </w:r>
      <w:r>
        <w:rPr>
          <w:rFonts w:ascii="Cambria" w:hAnsi="Cambria"/>
        </w:rPr>
        <w:t xml:space="preserve"> </w:t>
      </w:r>
      <w:r w:rsidR="006D61F9">
        <w:rPr>
          <w:rFonts w:ascii="Cambria" w:hAnsi="Cambria"/>
        </w:rPr>
        <w:t xml:space="preserve">Şirket </w:t>
      </w:r>
      <w:r w:rsidR="006D61F9" w:rsidRPr="006D61F9">
        <w:rPr>
          <w:rFonts w:ascii="Cambria" w:hAnsi="Cambria"/>
        </w:rPr>
        <w:t xml:space="preserve">tarafından toplanan kişisel verilerin korunması ve yetkisiz kişilerin eline geçmemesi ve ilgili kişilerin mağdur olmaması için gerekli tüm teknik ve idari tedbirler alınmaktadır. Bu çerçevede yazılımların standartlara uygun olması, iş ilişkisi kurulan üçüncü kişilerin özenle seçilmesi ve Şirket içinde de işbu Politika ve diğer iç düzenlemelere riayet edilmesi sağlanmaktadır.  </w:t>
      </w:r>
    </w:p>
    <w:p w14:paraId="1E549803" w14:textId="57857541" w:rsidR="006D61F9" w:rsidRPr="006D61F9" w:rsidRDefault="006D61F9" w:rsidP="006D61F9">
      <w:pPr>
        <w:pStyle w:val="ListeParagraf"/>
        <w:numPr>
          <w:ilvl w:val="0"/>
          <w:numId w:val="2"/>
        </w:numPr>
        <w:spacing w:line="276" w:lineRule="auto"/>
        <w:jc w:val="both"/>
        <w:rPr>
          <w:rFonts w:ascii="Cambria" w:hAnsi="Cambria"/>
          <w:b/>
          <w:bCs/>
        </w:rPr>
      </w:pPr>
      <w:r w:rsidRPr="006D61F9">
        <w:rPr>
          <w:rFonts w:ascii="Cambria" w:hAnsi="Cambria"/>
          <w:b/>
          <w:bCs/>
        </w:rPr>
        <w:t>Denetim</w:t>
      </w:r>
    </w:p>
    <w:p w14:paraId="18FEC045" w14:textId="0DE58AFC" w:rsidR="006D61F9" w:rsidRDefault="00773E65" w:rsidP="00773E65">
      <w:pPr>
        <w:spacing w:line="276" w:lineRule="auto"/>
        <w:jc w:val="both"/>
        <w:rPr>
          <w:rFonts w:ascii="Cambria" w:hAnsi="Cambria"/>
        </w:rPr>
      </w:pPr>
      <w:r w:rsidRPr="00773E65">
        <w:rPr>
          <w:rFonts w:ascii="Cambria" w:hAnsi="Cambria"/>
          <w:b/>
          <w:bCs/>
        </w:rPr>
        <w:t>18.1</w:t>
      </w:r>
      <w:r>
        <w:rPr>
          <w:rFonts w:ascii="Cambria" w:hAnsi="Cambria"/>
        </w:rPr>
        <w:t xml:space="preserve"> </w:t>
      </w:r>
      <w:r w:rsidR="006D61F9">
        <w:rPr>
          <w:rFonts w:ascii="Cambria" w:hAnsi="Cambria"/>
        </w:rPr>
        <w:t>Şirket,</w:t>
      </w:r>
      <w:r w:rsidR="006D61F9" w:rsidRPr="006D61F9">
        <w:rPr>
          <w:rFonts w:ascii="Cambria" w:hAnsi="Cambria"/>
        </w:rPr>
        <w:t xml:space="preserve"> kişisel verilerin korunması konusunda gerekli iç ve dış denetimleri yaptırır ve kişisel verilerin korunması bakımından gerekli denetim mekanizmalarını oluşturur. Şirket içinde kişisel verilerin korunması ile ilgili kurallara uyulmasının sağlanması ve denetlenmesi bakımından </w:t>
      </w:r>
      <w:r w:rsidR="006D61F9">
        <w:rPr>
          <w:rFonts w:ascii="Cambria" w:hAnsi="Cambria"/>
        </w:rPr>
        <w:t>ş</w:t>
      </w:r>
      <w:r w:rsidR="006D61F9" w:rsidRPr="006D61F9">
        <w:rPr>
          <w:rFonts w:ascii="Cambria" w:hAnsi="Cambria"/>
        </w:rPr>
        <w:t xml:space="preserve">irket </w:t>
      </w:r>
      <w:r w:rsidR="006D61F9">
        <w:rPr>
          <w:rFonts w:ascii="Cambria" w:hAnsi="Cambria"/>
        </w:rPr>
        <w:t>müdürler</w:t>
      </w:r>
      <w:r w:rsidR="006D61F9" w:rsidRPr="006D61F9">
        <w:rPr>
          <w:rFonts w:ascii="Cambria" w:hAnsi="Cambria"/>
        </w:rPr>
        <w:t xml:space="preserve"> </w:t>
      </w:r>
      <w:r w:rsidR="006D61F9">
        <w:rPr>
          <w:rFonts w:ascii="Cambria" w:hAnsi="Cambria"/>
        </w:rPr>
        <w:t>k</w:t>
      </w:r>
      <w:r w:rsidR="006D61F9" w:rsidRPr="006D61F9">
        <w:rPr>
          <w:rFonts w:ascii="Cambria" w:hAnsi="Cambria"/>
        </w:rPr>
        <w:t xml:space="preserve">urulu, </w:t>
      </w:r>
      <w:r w:rsidR="000414A1">
        <w:rPr>
          <w:rFonts w:ascii="Cambria" w:hAnsi="Cambria"/>
        </w:rPr>
        <w:t>görevli bir kişiyi atayacaktır.</w:t>
      </w:r>
      <w:r w:rsidR="006D61F9">
        <w:rPr>
          <w:rFonts w:ascii="Cambria" w:hAnsi="Cambria"/>
        </w:rPr>
        <w:t xml:space="preserve"> </w:t>
      </w:r>
    </w:p>
    <w:p w14:paraId="7191AC2C" w14:textId="7F3DC29B" w:rsidR="006D61F9" w:rsidRPr="006D61F9" w:rsidRDefault="006D61F9" w:rsidP="006D61F9">
      <w:pPr>
        <w:pStyle w:val="ListeParagraf"/>
        <w:numPr>
          <w:ilvl w:val="0"/>
          <w:numId w:val="2"/>
        </w:numPr>
        <w:spacing w:line="276" w:lineRule="auto"/>
        <w:jc w:val="both"/>
        <w:rPr>
          <w:rFonts w:ascii="Cambria" w:hAnsi="Cambria"/>
          <w:b/>
          <w:bCs/>
        </w:rPr>
      </w:pPr>
      <w:r w:rsidRPr="006D61F9">
        <w:rPr>
          <w:rFonts w:ascii="Cambria" w:hAnsi="Cambria"/>
          <w:b/>
          <w:bCs/>
        </w:rPr>
        <w:t>İhlallerin Bildirimi</w:t>
      </w:r>
    </w:p>
    <w:p w14:paraId="60783CB9" w14:textId="5E694A5A" w:rsidR="006D61F9" w:rsidRDefault="00773E65" w:rsidP="00773E65">
      <w:pPr>
        <w:spacing w:line="276" w:lineRule="auto"/>
        <w:jc w:val="both"/>
        <w:rPr>
          <w:rFonts w:ascii="Cambria" w:hAnsi="Cambria"/>
        </w:rPr>
      </w:pPr>
      <w:r w:rsidRPr="00773E65">
        <w:rPr>
          <w:rFonts w:ascii="Cambria" w:hAnsi="Cambria"/>
          <w:b/>
          <w:bCs/>
        </w:rPr>
        <w:t>19.1</w:t>
      </w:r>
      <w:r>
        <w:rPr>
          <w:rFonts w:ascii="Cambria" w:hAnsi="Cambria"/>
        </w:rPr>
        <w:t xml:space="preserve"> </w:t>
      </w:r>
      <w:r w:rsidR="006D61F9">
        <w:rPr>
          <w:rFonts w:ascii="Cambria" w:hAnsi="Cambria"/>
        </w:rPr>
        <w:t xml:space="preserve">Şirket, </w:t>
      </w:r>
      <w:r w:rsidR="006D61F9" w:rsidRPr="006D61F9">
        <w:rPr>
          <w:rFonts w:ascii="Cambria" w:hAnsi="Cambria"/>
        </w:rPr>
        <w:t xml:space="preserve">kişisel verilerle ilgili herhangi bir ihlal olduğu kendisine bildirildiğinde, söz konusu ihlali gidermek için </w:t>
      </w:r>
      <w:r w:rsidR="000414A1">
        <w:rPr>
          <w:rFonts w:ascii="Cambria" w:hAnsi="Cambria"/>
        </w:rPr>
        <w:t>şirketin</w:t>
      </w:r>
      <w:r w:rsidR="006D61F9" w:rsidRPr="006D61F9">
        <w:rPr>
          <w:rFonts w:ascii="Cambria" w:hAnsi="Cambria"/>
        </w:rPr>
        <w:t xml:space="preserve"> iç düzenlemelerinden biri olan Acil Durum </w:t>
      </w:r>
      <w:proofErr w:type="spellStart"/>
      <w:r w:rsidR="006D61F9" w:rsidRPr="006D61F9">
        <w:rPr>
          <w:rFonts w:ascii="Cambria" w:hAnsi="Cambria"/>
        </w:rPr>
        <w:t>Yönergesi’ni</w:t>
      </w:r>
      <w:proofErr w:type="spellEnd"/>
      <w:r w:rsidR="006D61F9" w:rsidRPr="006D61F9">
        <w:rPr>
          <w:rFonts w:ascii="Cambria" w:hAnsi="Cambria"/>
        </w:rPr>
        <w:t xml:space="preserve"> dikkate alarak derhal harekete geçer. </w:t>
      </w:r>
      <w:r w:rsidR="000414A1">
        <w:rPr>
          <w:rFonts w:ascii="Cambria" w:hAnsi="Cambria"/>
        </w:rPr>
        <w:t>Şirketin</w:t>
      </w:r>
      <w:r w:rsidR="006D61F9" w:rsidRPr="006D61F9">
        <w:rPr>
          <w:rFonts w:ascii="Cambria" w:hAnsi="Cambria"/>
        </w:rPr>
        <w:t xml:space="preserve">, KVKK ve ilgili mevzuat kapsamında kusuru ile gerçekleştirdiği bir ihlalin bulunması halinde, ilgili kişinin zararını en aza indirir ve zararı telafi eder. Kişisel verilerin dışarıdan yetkisiz kimselerce ele geçirildiği tespit edilir ise, bu durum derhal </w:t>
      </w:r>
      <w:r w:rsidR="000414A1">
        <w:rPr>
          <w:rFonts w:ascii="Cambria" w:hAnsi="Cambria"/>
        </w:rPr>
        <w:t>şirket</w:t>
      </w:r>
      <w:r w:rsidR="006D61F9" w:rsidRPr="006D61F9">
        <w:rPr>
          <w:rFonts w:ascii="Cambria" w:hAnsi="Cambria"/>
        </w:rPr>
        <w:t xml:space="preserve"> içerisinde kişisel verilerin korunmasından sorumlu olarak görevlendirilen </w:t>
      </w:r>
      <w:r w:rsidR="000414A1">
        <w:rPr>
          <w:rFonts w:ascii="Cambria" w:hAnsi="Cambria"/>
        </w:rPr>
        <w:t>kişiye</w:t>
      </w:r>
      <w:r w:rsidR="006D61F9" w:rsidRPr="006D61F9">
        <w:rPr>
          <w:rFonts w:ascii="Cambria" w:hAnsi="Cambria"/>
        </w:rPr>
        <w:t xml:space="preserve"> bildirilecektir. Somut durum </w:t>
      </w:r>
      <w:r w:rsidR="000414A1">
        <w:rPr>
          <w:rFonts w:ascii="Cambria" w:hAnsi="Cambria"/>
        </w:rPr>
        <w:t>görevli kişi</w:t>
      </w:r>
      <w:r w:rsidR="006D61F9" w:rsidRPr="006D61F9">
        <w:rPr>
          <w:rFonts w:ascii="Cambria" w:hAnsi="Cambria"/>
        </w:rPr>
        <w:t xml:space="preserve"> tarafından değerlendirilerek en kısa sürede ilgili kişilere bildirimde bulunacaktır. Şirket, söz konusu bildirimi </w:t>
      </w:r>
      <w:r w:rsidR="000414A1">
        <w:rPr>
          <w:rFonts w:ascii="Cambria" w:hAnsi="Cambria"/>
        </w:rPr>
        <w:t>görevli kişiye</w:t>
      </w:r>
      <w:r w:rsidR="006D61F9" w:rsidRPr="006D61F9">
        <w:rPr>
          <w:rFonts w:ascii="Cambria" w:hAnsi="Cambria"/>
        </w:rPr>
        <w:t xml:space="preserve"> ihlalin öğrenilmesinden itibaren en geç 72 saat içinde yapmalıdır.</w:t>
      </w:r>
    </w:p>
    <w:p w14:paraId="24AA4BAC" w14:textId="3E65DAA1" w:rsidR="000414A1" w:rsidRPr="000414A1" w:rsidRDefault="000414A1" w:rsidP="000414A1">
      <w:pPr>
        <w:pStyle w:val="ListeParagraf"/>
        <w:numPr>
          <w:ilvl w:val="0"/>
          <w:numId w:val="2"/>
        </w:numPr>
        <w:spacing w:line="276" w:lineRule="auto"/>
        <w:jc w:val="both"/>
        <w:rPr>
          <w:rFonts w:ascii="Cambria" w:hAnsi="Cambria"/>
          <w:b/>
          <w:bCs/>
        </w:rPr>
      </w:pPr>
      <w:r w:rsidRPr="000414A1">
        <w:rPr>
          <w:rFonts w:ascii="Cambria" w:hAnsi="Cambria"/>
          <w:b/>
          <w:bCs/>
        </w:rPr>
        <w:t xml:space="preserve">Güncelleme </w:t>
      </w:r>
    </w:p>
    <w:p w14:paraId="7A92CA0E" w14:textId="749933BE" w:rsidR="000414A1" w:rsidRDefault="000414A1" w:rsidP="000414A1">
      <w:pPr>
        <w:spacing w:line="276" w:lineRule="auto"/>
        <w:jc w:val="both"/>
        <w:rPr>
          <w:rFonts w:ascii="Cambria" w:hAnsi="Cambria"/>
        </w:rPr>
      </w:pPr>
      <w:r>
        <w:rPr>
          <w:rFonts w:ascii="Cambria" w:hAnsi="Cambria"/>
        </w:rPr>
        <w:tab/>
        <w:t xml:space="preserve">İşbu politikada yapılacak/yapılan değişiklikler aşağıdaki tabloda gösterilmektedir. </w:t>
      </w:r>
    </w:p>
    <w:tbl>
      <w:tblPr>
        <w:tblStyle w:val="TabloKlavuzu"/>
        <w:tblW w:w="0" w:type="auto"/>
        <w:tblLook w:val="04A0" w:firstRow="1" w:lastRow="0" w:firstColumn="1" w:lastColumn="0" w:noHBand="0" w:noVBand="1"/>
      </w:tblPr>
      <w:tblGrid>
        <w:gridCol w:w="4531"/>
        <w:gridCol w:w="4531"/>
      </w:tblGrid>
      <w:tr w:rsidR="000414A1" w14:paraId="3F6C22BA" w14:textId="77777777" w:rsidTr="000414A1">
        <w:tc>
          <w:tcPr>
            <w:tcW w:w="4531" w:type="dxa"/>
          </w:tcPr>
          <w:p w14:paraId="1F43AF52" w14:textId="36A0D089" w:rsidR="000414A1" w:rsidRPr="000414A1" w:rsidRDefault="000414A1" w:rsidP="000414A1">
            <w:pPr>
              <w:spacing w:line="276" w:lineRule="auto"/>
              <w:jc w:val="center"/>
              <w:rPr>
                <w:rFonts w:ascii="Cambria" w:hAnsi="Cambria"/>
                <w:b/>
                <w:bCs/>
              </w:rPr>
            </w:pPr>
            <w:r w:rsidRPr="000414A1">
              <w:rPr>
                <w:rFonts w:ascii="Cambria" w:hAnsi="Cambria"/>
                <w:b/>
                <w:bCs/>
              </w:rPr>
              <w:t>Politika Güncelleme Tarihi</w:t>
            </w:r>
          </w:p>
        </w:tc>
        <w:tc>
          <w:tcPr>
            <w:tcW w:w="4531" w:type="dxa"/>
          </w:tcPr>
          <w:p w14:paraId="02A99956" w14:textId="1FFE8D2E" w:rsidR="000414A1" w:rsidRPr="000414A1" w:rsidRDefault="000414A1" w:rsidP="000414A1">
            <w:pPr>
              <w:spacing w:line="276" w:lineRule="auto"/>
              <w:jc w:val="center"/>
              <w:rPr>
                <w:rFonts w:ascii="Cambria" w:hAnsi="Cambria"/>
                <w:b/>
                <w:bCs/>
              </w:rPr>
            </w:pPr>
            <w:r w:rsidRPr="000414A1">
              <w:rPr>
                <w:rFonts w:ascii="Cambria" w:hAnsi="Cambria"/>
                <w:b/>
                <w:bCs/>
              </w:rPr>
              <w:t>Değişiklikler – Ek Protokoller</w:t>
            </w:r>
          </w:p>
        </w:tc>
      </w:tr>
      <w:tr w:rsidR="000414A1" w14:paraId="35C6B629" w14:textId="77777777" w:rsidTr="000414A1">
        <w:tc>
          <w:tcPr>
            <w:tcW w:w="4531" w:type="dxa"/>
          </w:tcPr>
          <w:p w14:paraId="327D130A" w14:textId="77777777" w:rsidR="000414A1" w:rsidRDefault="000414A1" w:rsidP="000414A1">
            <w:pPr>
              <w:spacing w:line="276" w:lineRule="auto"/>
              <w:jc w:val="both"/>
              <w:rPr>
                <w:rFonts w:ascii="Cambria" w:hAnsi="Cambria"/>
              </w:rPr>
            </w:pPr>
          </w:p>
        </w:tc>
        <w:tc>
          <w:tcPr>
            <w:tcW w:w="4531" w:type="dxa"/>
          </w:tcPr>
          <w:p w14:paraId="03502C78" w14:textId="77777777" w:rsidR="000414A1" w:rsidRDefault="000414A1" w:rsidP="000414A1">
            <w:pPr>
              <w:spacing w:line="276" w:lineRule="auto"/>
              <w:jc w:val="both"/>
              <w:rPr>
                <w:rFonts w:ascii="Cambria" w:hAnsi="Cambria"/>
              </w:rPr>
            </w:pPr>
          </w:p>
        </w:tc>
      </w:tr>
      <w:tr w:rsidR="000414A1" w14:paraId="5C1B7942" w14:textId="77777777" w:rsidTr="000414A1">
        <w:tc>
          <w:tcPr>
            <w:tcW w:w="4531" w:type="dxa"/>
          </w:tcPr>
          <w:p w14:paraId="23471013" w14:textId="77777777" w:rsidR="000414A1" w:rsidRDefault="000414A1" w:rsidP="000414A1">
            <w:pPr>
              <w:spacing w:line="276" w:lineRule="auto"/>
              <w:jc w:val="both"/>
              <w:rPr>
                <w:rFonts w:ascii="Cambria" w:hAnsi="Cambria"/>
              </w:rPr>
            </w:pPr>
          </w:p>
        </w:tc>
        <w:tc>
          <w:tcPr>
            <w:tcW w:w="4531" w:type="dxa"/>
          </w:tcPr>
          <w:p w14:paraId="784076D3" w14:textId="77777777" w:rsidR="000414A1" w:rsidRDefault="000414A1" w:rsidP="000414A1">
            <w:pPr>
              <w:spacing w:line="276" w:lineRule="auto"/>
              <w:jc w:val="both"/>
              <w:rPr>
                <w:rFonts w:ascii="Cambria" w:hAnsi="Cambria"/>
              </w:rPr>
            </w:pPr>
          </w:p>
        </w:tc>
      </w:tr>
    </w:tbl>
    <w:p w14:paraId="4087B87E" w14:textId="45914D4C" w:rsidR="000414A1" w:rsidRPr="009A4942" w:rsidRDefault="000414A1" w:rsidP="000414A1">
      <w:pPr>
        <w:rPr>
          <w:rFonts w:ascii="Cambria" w:hAnsi="Cambria"/>
        </w:rPr>
      </w:pPr>
    </w:p>
    <w:sectPr w:rsidR="000414A1" w:rsidRPr="009A494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25D1" w14:textId="77777777" w:rsidR="00723510" w:rsidRDefault="00723510" w:rsidP="0038252D">
      <w:pPr>
        <w:spacing w:after="0" w:line="240" w:lineRule="auto"/>
      </w:pPr>
      <w:r>
        <w:separator/>
      </w:r>
    </w:p>
  </w:endnote>
  <w:endnote w:type="continuationSeparator" w:id="0">
    <w:p w14:paraId="50CC3941" w14:textId="77777777" w:rsidR="00723510" w:rsidRDefault="00723510" w:rsidP="0038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74932291"/>
      <w:docPartObj>
        <w:docPartGallery w:val="Page Numbers (Bottom of Page)"/>
        <w:docPartUnique/>
      </w:docPartObj>
    </w:sdtPr>
    <w:sdtContent>
      <w:p w14:paraId="345701C5" w14:textId="54E747A1" w:rsidR="0038252D" w:rsidRDefault="0038252D" w:rsidP="003A5DF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34BBF440" w14:textId="77777777" w:rsidR="0038252D" w:rsidRDefault="0038252D" w:rsidP="0038252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40401873"/>
      <w:docPartObj>
        <w:docPartGallery w:val="Page Numbers (Bottom of Page)"/>
        <w:docPartUnique/>
      </w:docPartObj>
    </w:sdtPr>
    <w:sdtContent>
      <w:p w14:paraId="73546B86" w14:textId="1B1CDCD6" w:rsidR="0038252D" w:rsidRDefault="0038252D" w:rsidP="003A5DF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C29903B" w14:textId="77777777" w:rsidR="004C5C32" w:rsidRDefault="004C5C32" w:rsidP="004C5C32">
    <w:pPr>
      <w:pStyle w:val="AltBilgi"/>
      <w:ind w:right="360"/>
      <w:jc w:val="center"/>
      <w:rPr>
        <w:rFonts w:ascii="Cambria" w:hAnsi="Cambria"/>
        <w:b/>
        <w:bCs/>
        <w:color w:val="2E74B5" w:themeColor="accent5" w:themeShade="BF"/>
        <w:sz w:val="21"/>
        <w:szCs w:val="21"/>
      </w:rPr>
    </w:pPr>
    <w:r>
      <w:rPr>
        <w:rFonts w:ascii="Cambria" w:hAnsi="Cambria"/>
        <w:b/>
        <w:bCs/>
        <w:color w:val="2E74B5" w:themeColor="accent5" w:themeShade="BF"/>
        <w:sz w:val="21"/>
        <w:szCs w:val="21"/>
      </w:rPr>
      <w:t>KSS Güvenlik Hizmetleri Limited Şirketi</w:t>
    </w:r>
  </w:p>
  <w:p w14:paraId="618F229D" w14:textId="77777777" w:rsidR="004C5C32" w:rsidRDefault="004C5C32" w:rsidP="004C5C32">
    <w:pPr>
      <w:pStyle w:val="AltBilgi"/>
      <w:jc w:val="center"/>
      <w:rPr>
        <w:rFonts w:ascii="Cambria" w:hAnsi="Cambria"/>
        <w:sz w:val="21"/>
        <w:szCs w:val="21"/>
      </w:rPr>
    </w:pPr>
    <w:r>
      <w:rPr>
        <w:rFonts w:ascii="Cambria" w:hAnsi="Cambria"/>
        <w:b/>
        <w:bCs/>
        <w:sz w:val="21"/>
        <w:szCs w:val="21"/>
      </w:rPr>
      <w:t>Vergi No</w:t>
    </w:r>
    <w:r>
      <w:rPr>
        <w:rFonts w:ascii="Cambria" w:hAnsi="Cambria"/>
        <w:sz w:val="21"/>
        <w:szCs w:val="21"/>
      </w:rPr>
      <w:t>: 0861278790/ Yamanlar V.D.</w:t>
    </w:r>
  </w:p>
  <w:p w14:paraId="7CF06DD1" w14:textId="017A623A" w:rsidR="0038252D" w:rsidRPr="004C5C32" w:rsidRDefault="004C5C32" w:rsidP="004C5C32">
    <w:pPr>
      <w:pStyle w:val="AltBilgi"/>
      <w:jc w:val="center"/>
      <w:rPr>
        <w:rFonts w:ascii="Cambria" w:hAnsi="Cambria"/>
        <w:sz w:val="21"/>
        <w:szCs w:val="21"/>
      </w:rPr>
    </w:pPr>
    <w:r>
      <w:rPr>
        <w:rFonts w:ascii="Cambria" w:hAnsi="Cambria"/>
        <w:sz w:val="21"/>
        <w:szCs w:val="21"/>
      </w:rPr>
      <w:t xml:space="preserve">  Cumhuriyet Mah. 1595 </w:t>
    </w:r>
    <w:proofErr w:type="spellStart"/>
    <w:r>
      <w:rPr>
        <w:rFonts w:ascii="Cambria" w:hAnsi="Cambria"/>
        <w:sz w:val="21"/>
        <w:szCs w:val="21"/>
      </w:rPr>
      <w:t>Sk</w:t>
    </w:r>
    <w:proofErr w:type="spellEnd"/>
    <w:r>
      <w:rPr>
        <w:rFonts w:ascii="Cambria" w:hAnsi="Cambria"/>
        <w:sz w:val="21"/>
        <w:szCs w:val="21"/>
      </w:rPr>
      <w:t>. Kazım Sop İş Merkezi No:223 İç Kapı No:301 Karşıyaka/İzmir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A8F3" w14:textId="77777777" w:rsidR="00723510" w:rsidRDefault="00723510" w:rsidP="0038252D">
      <w:pPr>
        <w:spacing w:after="0" w:line="240" w:lineRule="auto"/>
      </w:pPr>
      <w:r>
        <w:separator/>
      </w:r>
    </w:p>
  </w:footnote>
  <w:footnote w:type="continuationSeparator" w:id="0">
    <w:p w14:paraId="1ACB9FF9" w14:textId="77777777" w:rsidR="00723510" w:rsidRDefault="00723510" w:rsidP="00382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13FE1"/>
    <w:multiLevelType w:val="hybridMultilevel"/>
    <w:tmpl w:val="F35C96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A46809"/>
    <w:multiLevelType w:val="hybridMultilevel"/>
    <w:tmpl w:val="DAB26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6407448">
    <w:abstractNumId w:val="1"/>
  </w:num>
  <w:num w:numId="2" w16cid:durableId="189276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D"/>
    <w:rsid w:val="000414A1"/>
    <w:rsid w:val="001E3ED4"/>
    <w:rsid w:val="00266ACE"/>
    <w:rsid w:val="0038252D"/>
    <w:rsid w:val="004877A3"/>
    <w:rsid w:val="004C5C32"/>
    <w:rsid w:val="006D61F9"/>
    <w:rsid w:val="00723510"/>
    <w:rsid w:val="00773E65"/>
    <w:rsid w:val="00886C2F"/>
    <w:rsid w:val="008A10CE"/>
    <w:rsid w:val="00956864"/>
    <w:rsid w:val="0097592A"/>
    <w:rsid w:val="009A4942"/>
    <w:rsid w:val="00A66E30"/>
    <w:rsid w:val="00B67F9B"/>
    <w:rsid w:val="00BD6C72"/>
    <w:rsid w:val="00BF79FD"/>
    <w:rsid w:val="00C445E0"/>
    <w:rsid w:val="00ED4B9F"/>
    <w:rsid w:val="00F16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3031"/>
  <w15:chartTrackingRefBased/>
  <w15:docId w15:val="{AD4E0398-5371-2248-905C-48EB7C58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52D"/>
  </w:style>
  <w:style w:type="paragraph" w:styleId="Balk1">
    <w:name w:val="heading 1"/>
    <w:basedOn w:val="Normal"/>
    <w:next w:val="Normal"/>
    <w:link w:val="Balk1Char"/>
    <w:uiPriority w:val="9"/>
    <w:qFormat/>
    <w:rsid w:val="003825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825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8252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8252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8252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825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25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25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25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252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8252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8252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8252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8252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825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25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25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252D"/>
    <w:rPr>
      <w:rFonts w:eastAsiaTheme="majorEastAsia" w:cstheme="majorBidi"/>
      <w:color w:val="272727" w:themeColor="text1" w:themeTint="D8"/>
    </w:rPr>
  </w:style>
  <w:style w:type="paragraph" w:styleId="KonuBal">
    <w:name w:val="Title"/>
    <w:basedOn w:val="Normal"/>
    <w:next w:val="Normal"/>
    <w:link w:val="KonuBalChar"/>
    <w:uiPriority w:val="10"/>
    <w:qFormat/>
    <w:rsid w:val="00382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25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25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25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25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252D"/>
    <w:rPr>
      <w:i/>
      <w:iCs/>
      <w:color w:val="404040" w:themeColor="text1" w:themeTint="BF"/>
    </w:rPr>
  </w:style>
  <w:style w:type="paragraph" w:styleId="ListeParagraf">
    <w:name w:val="List Paragraph"/>
    <w:basedOn w:val="Normal"/>
    <w:uiPriority w:val="34"/>
    <w:qFormat/>
    <w:rsid w:val="0038252D"/>
    <w:pPr>
      <w:ind w:left="720"/>
      <w:contextualSpacing/>
    </w:pPr>
  </w:style>
  <w:style w:type="character" w:styleId="GlVurgulama">
    <w:name w:val="Intense Emphasis"/>
    <w:basedOn w:val="VarsaylanParagrafYazTipi"/>
    <w:uiPriority w:val="21"/>
    <w:qFormat/>
    <w:rsid w:val="0038252D"/>
    <w:rPr>
      <w:i/>
      <w:iCs/>
      <w:color w:val="2F5496" w:themeColor="accent1" w:themeShade="BF"/>
    </w:rPr>
  </w:style>
  <w:style w:type="paragraph" w:styleId="GlAlnt">
    <w:name w:val="Intense Quote"/>
    <w:basedOn w:val="Normal"/>
    <w:next w:val="Normal"/>
    <w:link w:val="GlAlntChar"/>
    <w:uiPriority w:val="30"/>
    <w:qFormat/>
    <w:rsid w:val="00382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8252D"/>
    <w:rPr>
      <w:i/>
      <w:iCs/>
      <w:color w:val="2F5496" w:themeColor="accent1" w:themeShade="BF"/>
    </w:rPr>
  </w:style>
  <w:style w:type="character" w:styleId="GlBavuru">
    <w:name w:val="Intense Reference"/>
    <w:basedOn w:val="VarsaylanParagrafYazTipi"/>
    <w:uiPriority w:val="32"/>
    <w:qFormat/>
    <w:rsid w:val="0038252D"/>
    <w:rPr>
      <w:b/>
      <w:bCs/>
      <w:smallCaps/>
      <w:color w:val="2F5496" w:themeColor="accent1" w:themeShade="BF"/>
      <w:spacing w:val="5"/>
    </w:rPr>
  </w:style>
  <w:style w:type="table" w:styleId="TabloKlavuzu">
    <w:name w:val="Table Grid"/>
    <w:basedOn w:val="NormalTablo"/>
    <w:uiPriority w:val="39"/>
    <w:rsid w:val="0038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825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252D"/>
  </w:style>
  <w:style w:type="paragraph" w:styleId="AltBilgi">
    <w:name w:val="footer"/>
    <w:basedOn w:val="Normal"/>
    <w:link w:val="AltBilgiChar"/>
    <w:uiPriority w:val="99"/>
    <w:unhideWhenUsed/>
    <w:rsid w:val="003825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252D"/>
  </w:style>
  <w:style w:type="character" w:styleId="SayfaNumaras">
    <w:name w:val="page number"/>
    <w:basedOn w:val="VarsaylanParagrafYazTipi"/>
    <w:uiPriority w:val="99"/>
    <w:semiHidden/>
    <w:unhideWhenUsed/>
    <w:rsid w:val="0038252D"/>
  </w:style>
  <w:style w:type="table" w:customStyle="1" w:styleId="GridTable5Dark-Accent511">
    <w:name w:val="Grid Table 5 Dark - Accent 511"/>
    <w:basedOn w:val="NormalTablo"/>
    <w:uiPriority w:val="50"/>
    <w:rsid w:val="0097592A"/>
    <w:pPr>
      <w:spacing w:after="0" w:line="240" w:lineRule="auto"/>
      <w:ind w:firstLine="360"/>
    </w:pPr>
    <w:rPr>
      <w:rFonts w:eastAsiaTheme="minorEastAsia"/>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E5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F7F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F7F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F7F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F7F7F"/>
      </w:tcPr>
    </w:tblStylePr>
    <w:tblStylePr w:type="band1Vert">
      <w:tblPr/>
      <w:tcPr>
        <w:shd w:val="clear" w:color="auto" w:fill="CBCBCB"/>
      </w:tcPr>
    </w:tblStylePr>
    <w:tblStylePr w:type="band1Horz">
      <w:tblPr/>
      <w:tcPr>
        <w:shd w:val="clear" w:color="auto"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F364-C15F-4E4A-8D9B-8A06F2E9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3739</Words>
  <Characters>21318</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Aksoy</dc:creator>
  <cp:keywords/>
  <dc:description/>
  <cp:lastModifiedBy>Sıla Aksoy</cp:lastModifiedBy>
  <cp:revision>6</cp:revision>
  <dcterms:created xsi:type="dcterms:W3CDTF">2025-12-22T12:21:00Z</dcterms:created>
  <dcterms:modified xsi:type="dcterms:W3CDTF">2026-04-18T11:28:00Z</dcterms:modified>
</cp:coreProperties>
</file>